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8EBF3" w14:textId="7E36E8C0" w:rsidR="00B263C7" w:rsidRPr="00180462" w:rsidRDefault="00180462" w:rsidP="00180462">
      <w:pPr>
        <w:tabs>
          <w:tab w:val="left" w:pos="8427"/>
        </w:tabs>
        <w:spacing w:after="0" w:line="240" w:lineRule="auto"/>
        <w:ind w:right="-143" w:firstLine="709"/>
        <w:jc w:val="center"/>
        <w:rPr>
          <w:rFonts w:ascii="Times New Roman" w:eastAsia="Times New Roman" w:hAnsi="Times New Roman" w:cs="Times New Roman"/>
          <w:color w:val="FF0000"/>
          <w:spacing w:val="60"/>
          <w:sz w:val="28"/>
          <w:szCs w:val="28"/>
        </w:rPr>
      </w:pPr>
      <w:r w:rsidRPr="00180462">
        <w:rPr>
          <w:rFonts w:ascii="Arsenal" w:hAnsi="Arsenal"/>
          <w:color w:val="FF0000"/>
          <w:shd w:val="clear" w:color="auto" w:fill="FFFFFF"/>
        </w:rPr>
        <w:t>Зауваження та пропозиції просимо надсилати за електронною адресою:</w:t>
      </w:r>
      <w:r w:rsidRPr="00180462">
        <w:rPr>
          <w:rStyle w:val="apple-converted-space"/>
          <w:rFonts w:ascii="Arsenal" w:hAnsi="Arsenal"/>
          <w:color w:val="FF0000"/>
          <w:shd w:val="clear" w:color="auto" w:fill="FFFFFF"/>
        </w:rPr>
        <w:t> </w:t>
      </w:r>
      <w:r>
        <w:rPr>
          <w:rStyle w:val="apple-converted-space"/>
          <w:rFonts w:ascii="Arsenal" w:hAnsi="Arsenal"/>
          <w:color w:val="FF0000"/>
          <w:shd w:val="clear" w:color="auto" w:fill="FFFFFF"/>
        </w:rPr>
        <w:br/>
      </w:r>
      <w:r w:rsidRPr="00180462">
        <w:rPr>
          <w:rFonts w:ascii="Arsenal" w:hAnsi="Arsenal"/>
          <w:b/>
          <w:bCs/>
          <w:color w:val="FF0000"/>
        </w:rPr>
        <w:t>mmsa@mdu.in.ua до 05.01.2023</w:t>
      </w:r>
    </w:p>
    <w:p w14:paraId="6399F1E7" w14:textId="77777777" w:rsidR="00180462" w:rsidRDefault="00180462" w:rsidP="00B263C7">
      <w:pPr>
        <w:spacing w:after="0" w:line="240" w:lineRule="auto"/>
        <w:jc w:val="center"/>
        <w:rPr>
          <w:rFonts w:ascii="Times New Roman" w:eastAsia="Times New Roman" w:hAnsi="Times New Roman" w:cs="Times New Roman"/>
          <w:b/>
          <w:spacing w:val="20"/>
          <w:sz w:val="28"/>
          <w:szCs w:val="24"/>
        </w:rPr>
      </w:pPr>
    </w:p>
    <w:p w14:paraId="360A7C88" w14:textId="77777777" w:rsidR="00180462" w:rsidRDefault="00180462" w:rsidP="00B263C7">
      <w:pPr>
        <w:spacing w:after="0" w:line="240" w:lineRule="auto"/>
        <w:jc w:val="center"/>
        <w:rPr>
          <w:rFonts w:ascii="Times New Roman" w:eastAsia="Times New Roman" w:hAnsi="Times New Roman" w:cs="Times New Roman"/>
          <w:b/>
          <w:spacing w:val="20"/>
          <w:sz w:val="28"/>
          <w:szCs w:val="24"/>
        </w:rPr>
      </w:pPr>
    </w:p>
    <w:p w14:paraId="10D099D4" w14:textId="23E2274D" w:rsidR="00B263C7" w:rsidRPr="00BD70CA" w:rsidRDefault="00B263C7" w:rsidP="00B263C7">
      <w:pPr>
        <w:spacing w:after="0" w:line="240" w:lineRule="auto"/>
        <w:jc w:val="center"/>
        <w:rPr>
          <w:rFonts w:ascii="Times New Roman" w:eastAsia="Times New Roman" w:hAnsi="Times New Roman" w:cs="Times New Roman"/>
          <w:b/>
          <w:spacing w:val="20"/>
          <w:sz w:val="28"/>
          <w:szCs w:val="24"/>
        </w:rPr>
      </w:pPr>
      <w:r w:rsidRPr="00BD70CA">
        <w:rPr>
          <w:rFonts w:ascii="Times New Roman" w:eastAsia="Times New Roman" w:hAnsi="Times New Roman" w:cs="Times New Roman"/>
          <w:b/>
          <w:spacing w:val="20"/>
          <w:sz w:val="28"/>
          <w:szCs w:val="24"/>
        </w:rPr>
        <w:t>МІНІСТЕРСТВО ОСВІТИ І НАУКИ УКРАЇНИ</w:t>
      </w:r>
    </w:p>
    <w:p w14:paraId="2DAA179C" w14:textId="77777777" w:rsidR="00B263C7" w:rsidRPr="00BD70CA" w:rsidRDefault="00B263C7" w:rsidP="00B263C7">
      <w:pPr>
        <w:spacing w:after="0" w:line="240" w:lineRule="auto"/>
        <w:jc w:val="center"/>
        <w:rPr>
          <w:rFonts w:ascii="Times New Roman" w:eastAsia="Times New Roman" w:hAnsi="Times New Roman" w:cs="Times New Roman"/>
          <w:b/>
          <w:spacing w:val="20"/>
          <w:sz w:val="16"/>
          <w:szCs w:val="16"/>
        </w:rPr>
      </w:pPr>
    </w:p>
    <w:p w14:paraId="71587AFC" w14:textId="77777777" w:rsidR="00B263C7" w:rsidRPr="00BD70CA" w:rsidRDefault="00B263C7" w:rsidP="00B263C7">
      <w:pPr>
        <w:spacing w:after="0" w:line="240" w:lineRule="auto"/>
        <w:jc w:val="center"/>
        <w:rPr>
          <w:rFonts w:ascii="Times New Roman" w:eastAsia="Times New Roman" w:hAnsi="Times New Roman" w:cs="Times New Roman"/>
          <w:sz w:val="28"/>
          <w:szCs w:val="24"/>
        </w:rPr>
      </w:pPr>
      <w:r w:rsidRPr="00BD70CA">
        <w:rPr>
          <w:rFonts w:ascii="Times New Roman" w:eastAsia="Times New Roman" w:hAnsi="Times New Roman" w:cs="Times New Roman"/>
          <w:b/>
          <w:spacing w:val="20"/>
          <w:sz w:val="28"/>
          <w:szCs w:val="24"/>
        </w:rPr>
        <w:t>МАРІУПОЛЬСЬКИЙ ДЕРЖАВНИЙ УНІВЕРСИТЕТ</w:t>
      </w:r>
    </w:p>
    <w:p w14:paraId="6A73020A" w14:textId="77777777" w:rsidR="00B263C7" w:rsidRPr="00BD70CA" w:rsidRDefault="00B263C7" w:rsidP="00B263C7">
      <w:pPr>
        <w:spacing w:after="0" w:line="360" w:lineRule="auto"/>
        <w:ind w:left="4668" w:firstLine="288"/>
        <w:contextualSpacing/>
        <w:jc w:val="right"/>
        <w:rPr>
          <w:rFonts w:ascii="Times New Roman" w:eastAsia="Times New Roman" w:hAnsi="Times New Roman" w:cs="Times New Roman"/>
          <w:sz w:val="28"/>
          <w:szCs w:val="28"/>
        </w:rPr>
      </w:pPr>
    </w:p>
    <w:tbl>
      <w:tblPr>
        <w:tblW w:w="10060" w:type="dxa"/>
        <w:tblLayout w:type="fixed"/>
        <w:tblLook w:val="00A0" w:firstRow="1" w:lastRow="0" w:firstColumn="1" w:lastColumn="0" w:noHBand="0" w:noVBand="0"/>
      </w:tblPr>
      <w:tblGrid>
        <w:gridCol w:w="4960"/>
        <w:gridCol w:w="5100"/>
      </w:tblGrid>
      <w:tr w:rsidR="00BD70CA" w:rsidRPr="00BD70CA" w14:paraId="15515B5D" w14:textId="77777777" w:rsidTr="00B263C7">
        <w:trPr>
          <w:trHeight w:val="1056"/>
        </w:trPr>
        <w:tc>
          <w:tcPr>
            <w:tcW w:w="4962" w:type="dxa"/>
          </w:tcPr>
          <w:p w14:paraId="59223A6F" w14:textId="77777777" w:rsidR="00B263C7" w:rsidRPr="00BD70CA" w:rsidRDefault="00B263C7" w:rsidP="00B263C7">
            <w:pPr>
              <w:shd w:val="clear" w:color="auto" w:fill="FFFFFF"/>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8"/>
                <w:szCs w:val="28"/>
              </w:rPr>
            </w:pPr>
          </w:p>
        </w:tc>
        <w:tc>
          <w:tcPr>
            <w:tcW w:w="5098" w:type="dxa"/>
          </w:tcPr>
          <w:p w14:paraId="11289762" w14:textId="77777777" w:rsidR="00B263C7" w:rsidRPr="00BD70CA" w:rsidRDefault="00B263C7" w:rsidP="00B263C7">
            <w:pPr>
              <w:shd w:val="clear" w:color="auto" w:fill="FFFFFF"/>
              <w:overflowPunct w:val="0"/>
              <w:autoSpaceDE w:val="0"/>
              <w:autoSpaceDN w:val="0"/>
              <w:adjustRightInd w:val="0"/>
              <w:spacing w:after="0" w:line="360" w:lineRule="auto"/>
              <w:ind w:left="426"/>
              <w:jc w:val="both"/>
              <w:textAlignment w:val="baseline"/>
              <w:rPr>
                <w:rFonts w:ascii="Times New Roman" w:eastAsia="Times New Roman" w:hAnsi="Times New Roman" w:cs="Times New Roman"/>
                <w:sz w:val="28"/>
                <w:szCs w:val="28"/>
              </w:rPr>
            </w:pPr>
            <w:r w:rsidRPr="00BD70CA">
              <w:rPr>
                <w:rFonts w:ascii="Times New Roman" w:eastAsia="Times New Roman" w:hAnsi="Times New Roman" w:cs="Times New Roman"/>
                <w:spacing w:val="-5"/>
                <w:sz w:val="28"/>
                <w:szCs w:val="28"/>
              </w:rPr>
              <w:t>ЗАТВЕРДЖУЮ</w:t>
            </w:r>
          </w:p>
          <w:p w14:paraId="5D444305" w14:textId="77777777" w:rsidR="00B263C7" w:rsidRPr="00BD70CA" w:rsidRDefault="00B263C7" w:rsidP="00B263C7">
            <w:pPr>
              <w:shd w:val="clear" w:color="auto" w:fill="FFFFFF"/>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 xml:space="preserve">      Ректор</w:t>
            </w:r>
          </w:p>
          <w:p w14:paraId="1ECC0E68" w14:textId="444767C4" w:rsidR="00B263C7" w:rsidRPr="00BD70CA" w:rsidRDefault="00A94F3E" w:rsidP="00A94F3E">
            <w:pPr>
              <w:shd w:val="clear" w:color="auto" w:fill="FFFFFF"/>
              <w:overflowPunct w:val="0"/>
              <w:autoSpaceDE w:val="0"/>
              <w:autoSpaceDN w:val="0"/>
              <w:adjustRightInd w:val="0"/>
              <w:spacing w:after="0" w:line="240" w:lineRule="auto"/>
              <w:ind w:right="346"/>
              <w:jc w:val="both"/>
              <w:textAlignment w:val="baseline"/>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 xml:space="preserve">      ______________</w:t>
            </w:r>
            <w:r w:rsidRPr="00BD70CA">
              <w:rPr>
                <w:rFonts w:ascii="Times New Roman" w:eastAsia="Times New Roman" w:hAnsi="Times New Roman" w:cs="Times New Roman"/>
                <w:sz w:val="28"/>
                <w:szCs w:val="28"/>
                <w:lang w:val="ru-RU"/>
              </w:rPr>
              <w:t>М</w:t>
            </w:r>
            <w:r w:rsidR="00B263C7" w:rsidRPr="00BD70CA">
              <w:rPr>
                <w:rFonts w:ascii="Times New Roman" w:eastAsia="Times New Roman" w:hAnsi="Times New Roman" w:cs="Times New Roman"/>
                <w:sz w:val="28"/>
                <w:szCs w:val="28"/>
              </w:rPr>
              <w:t>.В. </w:t>
            </w:r>
            <w:r w:rsidRPr="00BD70CA">
              <w:rPr>
                <w:rFonts w:ascii="Times New Roman" w:eastAsia="Times New Roman" w:hAnsi="Times New Roman" w:cs="Times New Roman"/>
                <w:sz w:val="28"/>
                <w:szCs w:val="28"/>
              </w:rPr>
              <w:t>Трофименко</w:t>
            </w:r>
          </w:p>
        </w:tc>
      </w:tr>
      <w:tr w:rsidR="00B263C7" w:rsidRPr="00BD70CA" w14:paraId="43155D6C" w14:textId="77777777" w:rsidTr="00B263C7">
        <w:trPr>
          <w:trHeight w:val="1056"/>
        </w:trPr>
        <w:tc>
          <w:tcPr>
            <w:tcW w:w="4957" w:type="dxa"/>
          </w:tcPr>
          <w:p w14:paraId="6D2ABF5F" w14:textId="77777777" w:rsidR="00B263C7" w:rsidRPr="00BD70CA" w:rsidRDefault="00B263C7" w:rsidP="00B263C7">
            <w:pPr>
              <w:shd w:val="clear" w:color="auto" w:fill="FFFFFF"/>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8"/>
                <w:szCs w:val="28"/>
              </w:rPr>
            </w:pPr>
          </w:p>
        </w:tc>
        <w:tc>
          <w:tcPr>
            <w:tcW w:w="5103" w:type="dxa"/>
          </w:tcPr>
          <w:p w14:paraId="1BFC8F62" w14:textId="77777777" w:rsidR="00B263C7" w:rsidRPr="00BD70CA" w:rsidRDefault="00B263C7" w:rsidP="00B263C7">
            <w:pPr>
              <w:shd w:val="clear" w:color="auto" w:fill="FFFFFF"/>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pacing w:val="-5"/>
                <w:sz w:val="28"/>
                <w:szCs w:val="28"/>
              </w:rPr>
            </w:pPr>
            <w:r w:rsidRPr="00BD70CA">
              <w:rPr>
                <w:rFonts w:ascii="Times New Roman" w:eastAsia="Times New Roman" w:hAnsi="Times New Roman" w:cs="Times New Roman"/>
                <w:spacing w:val="-5"/>
                <w:sz w:val="28"/>
                <w:szCs w:val="28"/>
              </w:rPr>
              <w:t>«____»_____________  _____ р.</w:t>
            </w:r>
          </w:p>
        </w:tc>
      </w:tr>
    </w:tbl>
    <w:p w14:paraId="25ADC244" w14:textId="77777777" w:rsidR="00B263C7" w:rsidRPr="00BD70CA" w:rsidRDefault="00B263C7" w:rsidP="00B263C7">
      <w:pPr>
        <w:spacing w:after="0" w:line="240" w:lineRule="auto"/>
        <w:ind w:right="-143" w:firstLine="709"/>
        <w:jc w:val="center"/>
        <w:rPr>
          <w:rFonts w:ascii="Times New Roman" w:eastAsia="Times New Roman" w:hAnsi="Times New Roman" w:cs="Times New Roman"/>
          <w:b/>
          <w:sz w:val="28"/>
          <w:szCs w:val="28"/>
        </w:rPr>
      </w:pPr>
    </w:p>
    <w:p w14:paraId="16026FDD" w14:textId="77777777" w:rsidR="00B263C7" w:rsidRPr="00BD70CA" w:rsidRDefault="00B263C7" w:rsidP="00B263C7">
      <w:pPr>
        <w:spacing w:after="0" w:line="240" w:lineRule="auto"/>
        <w:ind w:right="-143"/>
        <w:jc w:val="center"/>
        <w:rPr>
          <w:rFonts w:ascii="Times New Roman" w:eastAsia="Times New Roman" w:hAnsi="Times New Roman" w:cs="Times New Roman"/>
          <w:b/>
          <w:sz w:val="28"/>
          <w:szCs w:val="28"/>
        </w:rPr>
      </w:pPr>
      <w:r w:rsidRPr="00BD70CA">
        <w:rPr>
          <w:rFonts w:ascii="Times New Roman" w:eastAsia="Times New Roman" w:hAnsi="Times New Roman" w:cs="Times New Roman"/>
          <w:b/>
          <w:sz w:val="28"/>
          <w:szCs w:val="28"/>
        </w:rPr>
        <w:t>ОСВІТНЬО-ПРОФЕСІЙНА ПРОГРАМА</w:t>
      </w:r>
    </w:p>
    <w:p w14:paraId="768A3DDC" w14:textId="77777777" w:rsidR="00B263C7" w:rsidRPr="00BD70CA" w:rsidRDefault="00B263C7" w:rsidP="00B263C7">
      <w:pPr>
        <w:spacing w:after="0" w:line="240" w:lineRule="auto"/>
        <w:ind w:right="-143"/>
        <w:jc w:val="center"/>
        <w:rPr>
          <w:rFonts w:ascii="Times New Roman" w:eastAsia="Times New Roman" w:hAnsi="Times New Roman" w:cs="Times New Roman"/>
          <w:b/>
          <w:sz w:val="32"/>
          <w:szCs w:val="32"/>
        </w:rPr>
      </w:pPr>
      <w:r w:rsidRPr="00BD70CA">
        <w:rPr>
          <w:rFonts w:ascii="Times New Roman" w:eastAsia="Times New Roman" w:hAnsi="Times New Roman" w:cs="Times New Roman"/>
          <w:b/>
          <w:sz w:val="32"/>
          <w:szCs w:val="32"/>
        </w:rPr>
        <w:t>«Системний аналіз»</w:t>
      </w:r>
    </w:p>
    <w:p w14:paraId="30741330" w14:textId="77777777" w:rsidR="00B263C7" w:rsidRPr="00BD70CA" w:rsidRDefault="00B263C7" w:rsidP="00B263C7">
      <w:pPr>
        <w:tabs>
          <w:tab w:val="left" w:pos="7371"/>
        </w:tabs>
        <w:spacing w:after="0" w:line="240" w:lineRule="auto"/>
        <w:ind w:right="-143" w:firstLine="709"/>
        <w:jc w:val="center"/>
        <w:rPr>
          <w:rFonts w:ascii="Times New Roman" w:eastAsia="Times New Roman" w:hAnsi="Times New Roman" w:cs="Times New Roman"/>
          <w:b/>
          <w:sz w:val="28"/>
          <w:szCs w:val="28"/>
        </w:rPr>
      </w:pPr>
    </w:p>
    <w:p w14:paraId="7010F26C" w14:textId="77777777" w:rsidR="00B263C7" w:rsidRPr="00BD70CA" w:rsidRDefault="00B263C7" w:rsidP="00B263C7">
      <w:pPr>
        <w:shd w:val="clear" w:color="auto" w:fill="FFFFFF"/>
        <w:tabs>
          <w:tab w:val="left" w:pos="541"/>
        </w:tabs>
        <w:spacing w:after="0" w:line="240" w:lineRule="auto"/>
        <w:ind w:hanging="142"/>
        <w:contextualSpacing/>
        <w:jc w:val="center"/>
        <w:textAlignment w:val="baseline"/>
        <w:rPr>
          <w:rFonts w:ascii="Times New Roman" w:eastAsia="Times New Roman" w:hAnsi="Times New Roman" w:cs="Times New Roman"/>
          <w:sz w:val="28"/>
          <w:szCs w:val="28"/>
          <w:u w:val="single"/>
          <w:lang w:eastAsia="uk-UA"/>
        </w:rPr>
      </w:pPr>
      <w:r w:rsidRPr="00BD70CA">
        <w:rPr>
          <w:rFonts w:ascii="Times New Roman" w:eastAsia="Times New Roman" w:hAnsi="Times New Roman" w:cs="Times New Roman"/>
          <w:b/>
          <w:sz w:val="28"/>
          <w:szCs w:val="28"/>
        </w:rPr>
        <w:t xml:space="preserve">РІВЕНЬ ВИЩОЇ ОСВІТИ </w:t>
      </w:r>
      <w:r w:rsidRPr="00BD70CA">
        <w:rPr>
          <w:rFonts w:ascii="Times New Roman" w:eastAsia="Times New Roman" w:hAnsi="Times New Roman" w:cs="Times New Roman"/>
          <w:sz w:val="28"/>
          <w:szCs w:val="28"/>
          <w:u w:val="single"/>
        </w:rPr>
        <w:t xml:space="preserve">   </w:t>
      </w:r>
      <w:r w:rsidRPr="00BD70CA">
        <w:rPr>
          <w:rFonts w:ascii="Times New Roman" w:eastAsia="Times New Roman" w:hAnsi="Times New Roman" w:cs="Times New Roman"/>
          <w:sz w:val="28"/>
          <w:szCs w:val="28"/>
          <w:u w:val="single"/>
          <w:lang w:eastAsia="uk-UA"/>
        </w:rPr>
        <w:t xml:space="preserve">Другий (магістерський) рівень                             </w:t>
      </w:r>
      <w:r w:rsidRPr="00BD70CA">
        <w:rPr>
          <w:rFonts w:ascii="Times New Roman" w:eastAsia="Times New Roman" w:hAnsi="Times New Roman" w:cs="Times New Roman"/>
          <w:sz w:val="28"/>
          <w:szCs w:val="28"/>
          <w:lang w:eastAsia="uk-UA"/>
        </w:rPr>
        <w:t>_</w:t>
      </w:r>
    </w:p>
    <w:p w14:paraId="55311F35" w14:textId="77777777" w:rsidR="00B263C7" w:rsidRPr="00BD70CA" w:rsidRDefault="00B263C7" w:rsidP="00B263C7">
      <w:pPr>
        <w:spacing w:after="0" w:line="240" w:lineRule="auto"/>
        <w:ind w:right="-2"/>
        <w:jc w:val="center"/>
        <w:rPr>
          <w:rFonts w:ascii="Times New Roman" w:eastAsia="Times New Roman" w:hAnsi="Times New Roman" w:cs="Times New Roman"/>
          <w:b/>
          <w:spacing w:val="20"/>
          <w:sz w:val="28"/>
          <w:szCs w:val="28"/>
        </w:rPr>
      </w:pPr>
      <w:r w:rsidRPr="00BD70CA">
        <w:rPr>
          <w:rFonts w:ascii="Times New Roman" w:eastAsia="Times New Roman" w:hAnsi="Times New Roman" w:cs="Times New Roman"/>
          <w:spacing w:val="20"/>
          <w:sz w:val="28"/>
          <w:szCs w:val="28"/>
          <w:vertAlign w:val="superscript"/>
        </w:rPr>
        <w:t xml:space="preserve">                                                 (назва рівня вищої освіти)</w:t>
      </w:r>
    </w:p>
    <w:p w14:paraId="58870566" w14:textId="77777777" w:rsidR="00B263C7" w:rsidRPr="00BD70CA" w:rsidRDefault="00B263C7" w:rsidP="00B263C7">
      <w:pPr>
        <w:tabs>
          <w:tab w:val="left" w:pos="7371"/>
        </w:tabs>
        <w:spacing w:after="0" w:line="240" w:lineRule="auto"/>
        <w:ind w:right="-143"/>
        <w:jc w:val="center"/>
        <w:rPr>
          <w:rFonts w:ascii="Times New Roman" w:eastAsia="Times New Roman" w:hAnsi="Times New Roman" w:cs="Times New Roman"/>
          <w:b/>
          <w:sz w:val="28"/>
          <w:szCs w:val="28"/>
        </w:rPr>
      </w:pPr>
    </w:p>
    <w:p w14:paraId="4EE70F64" w14:textId="77777777" w:rsidR="00B263C7" w:rsidRPr="00BD70CA" w:rsidRDefault="00B263C7" w:rsidP="00B263C7">
      <w:pPr>
        <w:tabs>
          <w:tab w:val="left" w:pos="7371"/>
        </w:tabs>
        <w:spacing w:after="0" w:line="240" w:lineRule="auto"/>
        <w:ind w:right="-143"/>
        <w:rPr>
          <w:rFonts w:ascii="Times New Roman" w:eastAsia="Times New Roman" w:hAnsi="Times New Roman" w:cs="Times New Roman"/>
          <w:sz w:val="28"/>
          <w:szCs w:val="28"/>
        </w:rPr>
      </w:pPr>
      <w:r w:rsidRPr="00BD70CA">
        <w:rPr>
          <w:rFonts w:ascii="Times New Roman" w:eastAsia="Times New Roman" w:hAnsi="Times New Roman" w:cs="Times New Roman"/>
          <w:b/>
          <w:sz w:val="28"/>
          <w:szCs w:val="28"/>
        </w:rPr>
        <w:t>СТУПІНЬ ВИЩОЇ ОСВІТИ</w:t>
      </w:r>
      <w:r w:rsidRPr="00BD70CA">
        <w:rPr>
          <w:rFonts w:ascii="Times New Roman" w:eastAsia="Times New Roman" w:hAnsi="Times New Roman" w:cs="Times New Roman"/>
          <w:sz w:val="28"/>
          <w:szCs w:val="28"/>
        </w:rPr>
        <w:t>_______</w:t>
      </w:r>
      <w:r w:rsidRPr="00BD70CA">
        <w:rPr>
          <w:rFonts w:ascii="Times New Roman" w:eastAsia="Times New Roman" w:hAnsi="Times New Roman" w:cs="Times New Roman"/>
          <w:sz w:val="28"/>
          <w:szCs w:val="28"/>
          <w:u w:val="single"/>
        </w:rPr>
        <w:t>Магістр</w:t>
      </w:r>
      <w:r w:rsidRPr="00BD70CA">
        <w:rPr>
          <w:rFonts w:ascii="Times New Roman" w:eastAsia="Times New Roman" w:hAnsi="Times New Roman" w:cs="Times New Roman"/>
          <w:sz w:val="28"/>
          <w:szCs w:val="28"/>
        </w:rPr>
        <w:t>____________________________</w:t>
      </w:r>
    </w:p>
    <w:p w14:paraId="11465A67" w14:textId="77777777" w:rsidR="00B263C7" w:rsidRPr="00BD70CA" w:rsidRDefault="00B263C7" w:rsidP="00B263C7">
      <w:pPr>
        <w:spacing w:after="0" w:line="240" w:lineRule="auto"/>
        <w:ind w:right="-2"/>
        <w:jc w:val="center"/>
        <w:rPr>
          <w:rFonts w:ascii="Times New Roman" w:eastAsia="Times New Roman" w:hAnsi="Times New Roman" w:cs="Times New Roman"/>
          <w:b/>
          <w:spacing w:val="20"/>
          <w:sz w:val="28"/>
          <w:szCs w:val="28"/>
        </w:rPr>
      </w:pPr>
      <w:r w:rsidRPr="00BD70CA">
        <w:rPr>
          <w:rFonts w:ascii="Times New Roman" w:eastAsia="Times New Roman" w:hAnsi="Times New Roman" w:cs="Times New Roman"/>
          <w:spacing w:val="20"/>
          <w:sz w:val="28"/>
          <w:szCs w:val="28"/>
          <w:vertAlign w:val="superscript"/>
        </w:rPr>
        <w:t xml:space="preserve">                                                       (назва ступеня вищої освіти)</w:t>
      </w:r>
    </w:p>
    <w:p w14:paraId="5306EA8C" w14:textId="77777777" w:rsidR="00B263C7" w:rsidRPr="00BD70CA" w:rsidRDefault="00B263C7" w:rsidP="00B263C7">
      <w:pPr>
        <w:tabs>
          <w:tab w:val="left" w:pos="7371"/>
        </w:tabs>
        <w:spacing w:after="0" w:line="240" w:lineRule="auto"/>
        <w:ind w:right="-143"/>
        <w:jc w:val="center"/>
        <w:rPr>
          <w:rFonts w:ascii="Times New Roman" w:eastAsia="Times New Roman" w:hAnsi="Times New Roman" w:cs="Times New Roman"/>
          <w:b/>
          <w:sz w:val="28"/>
          <w:szCs w:val="28"/>
        </w:rPr>
      </w:pPr>
    </w:p>
    <w:p w14:paraId="4B60E17D" w14:textId="77777777" w:rsidR="00B263C7" w:rsidRPr="00BD70CA" w:rsidRDefault="00B263C7" w:rsidP="00B263C7">
      <w:pPr>
        <w:spacing w:after="0" w:line="240" w:lineRule="auto"/>
        <w:jc w:val="center"/>
        <w:rPr>
          <w:rFonts w:ascii="Times New Roman" w:eastAsia="Times New Roman" w:hAnsi="Times New Roman" w:cs="Times New Roman"/>
          <w:sz w:val="28"/>
          <w:szCs w:val="28"/>
          <w:lang w:eastAsia="ru-RU"/>
        </w:rPr>
      </w:pPr>
      <w:r w:rsidRPr="00BD70CA">
        <w:rPr>
          <w:rFonts w:ascii="Times New Roman" w:eastAsia="Times New Roman" w:hAnsi="Times New Roman" w:cs="Times New Roman"/>
          <w:b/>
          <w:sz w:val="28"/>
          <w:szCs w:val="28"/>
        </w:rPr>
        <w:t>ГАЛУЗЬ ЗНАНЬ  _</w:t>
      </w:r>
      <w:r w:rsidRPr="00BD70CA">
        <w:rPr>
          <w:rFonts w:ascii="Times New Roman" w:eastAsia="Times New Roman" w:hAnsi="Times New Roman" w:cs="Times New Roman"/>
          <w:sz w:val="28"/>
          <w:szCs w:val="28"/>
          <w:u w:val="single"/>
          <w:lang w:eastAsia="ru-RU"/>
        </w:rPr>
        <w:t>12 Інформаційні технології</w:t>
      </w:r>
      <w:r w:rsidRPr="00BD70CA">
        <w:rPr>
          <w:rFonts w:ascii="Times New Roman" w:eastAsia="Times New Roman" w:hAnsi="Times New Roman" w:cs="Times New Roman"/>
          <w:sz w:val="28"/>
          <w:szCs w:val="28"/>
          <w:lang w:eastAsia="ru-RU"/>
        </w:rPr>
        <w:t>_____________________________</w:t>
      </w:r>
    </w:p>
    <w:p w14:paraId="5EB75013" w14:textId="77777777" w:rsidR="00B263C7" w:rsidRPr="00BD70CA" w:rsidRDefault="00B263C7" w:rsidP="00B263C7">
      <w:pPr>
        <w:tabs>
          <w:tab w:val="left" w:pos="7371"/>
        </w:tabs>
        <w:spacing w:after="0" w:line="240" w:lineRule="auto"/>
        <w:ind w:right="-143"/>
        <w:jc w:val="center"/>
        <w:rPr>
          <w:rFonts w:ascii="Times New Roman" w:eastAsia="Times New Roman" w:hAnsi="Times New Roman" w:cs="Times New Roman"/>
          <w:spacing w:val="20"/>
          <w:sz w:val="28"/>
          <w:szCs w:val="28"/>
          <w:vertAlign w:val="superscript"/>
        </w:rPr>
      </w:pPr>
      <w:r w:rsidRPr="00BD70CA">
        <w:rPr>
          <w:rFonts w:ascii="Times New Roman" w:eastAsia="Times New Roman" w:hAnsi="Times New Roman" w:cs="Times New Roman"/>
          <w:spacing w:val="20"/>
          <w:sz w:val="28"/>
          <w:szCs w:val="28"/>
          <w:vertAlign w:val="superscript"/>
        </w:rPr>
        <w:t>(шифр та назва галузі знань)</w:t>
      </w:r>
    </w:p>
    <w:p w14:paraId="3987D6AC" w14:textId="77777777" w:rsidR="00B263C7" w:rsidRPr="00BD70CA" w:rsidRDefault="00B263C7" w:rsidP="00B263C7">
      <w:pPr>
        <w:tabs>
          <w:tab w:val="left" w:pos="7371"/>
        </w:tabs>
        <w:spacing w:after="0" w:line="240" w:lineRule="auto"/>
        <w:ind w:right="-143"/>
        <w:jc w:val="center"/>
        <w:rPr>
          <w:rFonts w:ascii="Times New Roman" w:eastAsia="Times New Roman" w:hAnsi="Times New Roman" w:cs="Times New Roman"/>
          <w:b/>
          <w:sz w:val="28"/>
          <w:szCs w:val="28"/>
        </w:rPr>
      </w:pPr>
    </w:p>
    <w:p w14:paraId="2B43624C" w14:textId="77777777" w:rsidR="00B263C7" w:rsidRPr="00BD70CA" w:rsidRDefault="00B263C7" w:rsidP="00B263C7">
      <w:pPr>
        <w:tabs>
          <w:tab w:val="left" w:pos="7371"/>
        </w:tabs>
        <w:spacing w:after="0" w:line="240" w:lineRule="auto"/>
        <w:ind w:right="-143"/>
        <w:rPr>
          <w:rFonts w:ascii="Times New Roman" w:eastAsia="Times New Roman" w:hAnsi="Times New Roman" w:cs="Times New Roman"/>
          <w:b/>
          <w:sz w:val="28"/>
          <w:szCs w:val="28"/>
        </w:rPr>
      </w:pPr>
      <w:r w:rsidRPr="00BD70CA">
        <w:rPr>
          <w:rFonts w:ascii="Times New Roman" w:eastAsia="Times New Roman" w:hAnsi="Times New Roman" w:cs="Times New Roman"/>
          <w:b/>
          <w:sz w:val="28"/>
          <w:szCs w:val="28"/>
        </w:rPr>
        <w:t>СПЕЦІАЛЬНІСТЬ_</w:t>
      </w:r>
      <w:r w:rsidRPr="00BD70CA">
        <w:rPr>
          <w:rFonts w:ascii="Times New Roman" w:eastAsia="Times New Roman" w:hAnsi="Times New Roman" w:cs="Times New Roman"/>
          <w:sz w:val="28"/>
          <w:szCs w:val="28"/>
          <w:u w:val="single"/>
          <w:lang w:eastAsia="ru-RU"/>
        </w:rPr>
        <w:t>124      Системний аналіз</w:t>
      </w:r>
      <w:r w:rsidRPr="00BD70CA">
        <w:rPr>
          <w:rFonts w:ascii="Times New Roman" w:eastAsia="Times New Roman" w:hAnsi="Times New Roman" w:cs="Times New Roman"/>
          <w:sz w:val="28"/>
          <w:szCs w:val="28"/>
          <w:lang w:eastAsia="ru-RU"/>
        </w:rPr>
        <w:t xml:space="preserve"> </w:t>
      </w:r>
      <w:r w:rsidRPr="00BD70CA">
        <w:rPr>
          <w:rFonts w:ascii="Times New Roman" w:eastAsia="Times New Roman" w:hAnsi="Times New Roman" w:cs="Times New Roman"/>
          <w:b/>
          <w:sz w:val="28"/>
          <w:szCs w:val="28"/>
        </w:rPr>
        <w:t>______________________________</w:t>
      </w:r>
    </w:p>
    <w:p w14:paraId="531EC0F8" w14:textId="77777777" w:rsidR="00B263C7" w:rsidRPr="00BD70CA" w:rsidRDefault="00B263C7" w:rsidP="00B263C7">
      <w:pPr>
        <w:spacing w:after="0" w:line="240" w:lineRule="auto"/>
        <w:ind w:right="-143" w:firstLine="709"/>
        <w:jc w:val="center"/>
        <w:rPr>
          <w:rFonts w:ascii="Times New Roman" w:eastAsia="Times New Roman" w:hAnsi="Times New Roman" w:cs="Times New Roman"/>
          <w:spacing w:val="20"/>
          <w:sz w:val="28"/>
          <w:szCs w:val="28"/>
          <w:vertAlign w:val="superscript"/>
        </w:rPr>
      </w:pPr>
      <w:r w:rsidRPr="00BD70CA">
        <w:rPr>
          <w:rFonts w:ascii="Times New Roman" w:eastAsia="Times New Roman" w:hAnsi="Times New Roman" w:cs="Times New Roman"/>
          <w:spacing w:val="20"/>
          <w:sz w:val="28"/>
          <w:szCs w:val="28"/>
          <w:vertAlign w:val="superscript"/>
        </w:rPr>
        <w:t>(код та найменування спеціальності)</w:t>
      </w:r>
    </w:p>
    <w:p w14:paraId="5DDDCF3F" w14:textId="77777777" w:rsidR="00B263C7" w:rsidRPr="00BD70CA" w:rsidRDefault="00B263C7" w:rsidP="00B263C7">
      <w:pPr>
        <w:pBdr>
          <w:bottom w:val="single" w:sz="12" w:space="5" w:color="auto"/>
        </w:pBdr>
        <w:tabs>
          <w:tab w:val="left" w:pos="7371"/>
        </w:tabs>
        <w:spacing w:after="0" w:line="240" w:lineRule="auto"/>
        <w:ind w:right="-2"/>
        <w:jc w:val="center"/>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Системний аналіз</w:t>
      </w:r>
    </w:p>
    <w:p w14:paraId="216485F8" w14:textId="77777777" w:rsidR="00B263C7" w:rsidRPr="00BD70CA" w:rsidRDefault="00B263C7" w:rsidP="00B263C7">
      <w:pPr>
        <w:spacing w:after="0" w:line="240" w:lineRule="auto"/>
        <w:ind w:right="565"/>
        <w:jc w:val="center"/>
        <w:rPr>
          <w:rFonts w:ascii="Times New Roman" w:eastAsia="Times New Roman" w:hAnsi="Times New Roman" w:cs="Times New Roman"/>
          <w:sz w:val="20"/>
          <w:szCs w:val="20"/>
        </w:rPr>
      </w:pPr>
      <w:r w:rsidRPr="00BD70CA">
        <w:rPr>
          <w:rFonts w:ascii="Times New Roman" w:eastAsia="Times New Roman" w:hAnsi="Times New Roman" w:cs="Times New Roman"/>
          <w:sz w:val="20"/>
          <w:szCs w:val="20"/>
        </w:rPr>
        <w:t xml:space="preserve">Назва освітньо-професійної програми </w:t>
      </w:r>
    </w:p>
    <w:p w14:paraId="28744C05" w14:textId="77777777" w:rsidR="00B263C7" w:rsidRPr="00BD70CA" w:rsidRDefault="00B263C7" w:rsidP="00B263C7">
      <w:pPr>
        <w:spacing w:after="0" w:line="240" w:lineRule="auto"/>
        <w:jc w:val="center"/>
        <w:rPr>
          <w:rFonts w:ascii="Times New Roman" w:eastAsia="Times New Roman" w:hAnsi="Times New Roman" w:cs="Times New Roman"/>
          <w:sz w:val="28"/>
          <w:szCs w:val="28"/>
          <w:u w:val="single"/>
        </w:rPr>
      </w:pPr>
      <w:r w:rsidRPr="00BD70CA">
        <w:rPr>
          <w:rFonts w:ascii="Times New Roman" w:eastAsia="Times New Roman" w:hAnsi="Times New Roman" w:cs="Times New Roman"/>
          <w:b/>
          <w:sz w:val="28"/>
          <w:szCs w:val="28"/>
        </w:rPr>
        <w:t>Спеціалізація (за необхідністю</w:t>
      </w:r>
      <w:r w:rsidRPr="00BD70CA">
        <w:rPr>
          <w:rFonts w:ascii="Times New Roman" w:eastAsia="Times New Roman" w:hAnsi="Times New Roman" w:cs="Times New Roman"/>
          <w:sz w:val="28"/>
          <w:szCs w:val="28"/>
        </w:rPr>
        <w:t>)_________________________________________</w:t>
      </w:r>
    </w:p>
    <w:p w14:paraId="109515E4" w14:textId="77777777" w:rsidR="00B263C7" w:rsidRPr="00BD70CA" w:rsidRDefault="00B263C7" w:rsidP="00B263C7">
      <w:pPr>
        <w:spacing w:after="0" w:line="240" w:lineRule="auto"/>
        <w:jc w:val="center"/>
        <w:rPr>
          <w:rFonts w:ascii="Times New Roman" w:eastAsia="Times New Roman" w:hAnsi="Times New Roman" w:cs="Times New Roman"/>
          <w:sz w:val="28"/>
          <w:szCs w:val="28"/>
          <w:u w:val="single"/>
        </w:rPr>
      </w:pPr>
    </w:p>
    <w:p w14:paraId="4275768A" w14:textId="77777777" w:rsidR="00B263C7" w:rsidRPr="00BD70CA" w:rsidRDefault="00B263C7" w:rsidP="00B263C7">
      <w:pPr>
        <w:spacing w:after="0" w:line="240" w:lineRule="auto"/>
        <w:jc w:val="center"/>
        <w:rPr>
          <w:rFonts w:ascii="Times New Roman" w:eastAsia="Times New Roman" w:hAnsi="Times New Roman" w:cs="Times New Roman"/>
          <w:b/>
          <w:sz w:val="28"/>
          <w:szCs w:val="28"/>
        </w:rPr>
      </w:pPr>
    </w:p>
    <w:p w14:paraId="2F515424" w14:textId="77777777" w:rsidR="00B263C7" w:rsidRPr="00BD70CA" w:rsidRDefault="00B263C7" w:rsidP="00B263C7">
      <w:pPr>
        <w:spacing w:after="0" w:line="240" w:lineRule="auto"/>
        <w:jc w:val="center"/>
        <w:rPr>
          <w:rFonts w:ascii="Times New Roman" w:eastAsia="Times New Roman" w:hAnsi="Times New Roman" w:cs="Times New Roman"/>
          <w:b/>
          <w:sz w:val="28"/>
          <w:szCs w:val="28"/>
        </w:rPr>
      </w:pPr>
    </w:p>
    <w:p w14:paraId="5E15B1E8" w14:textId="77777777" w:rsidR="00B263C7" w:rsidRPr="00BD70CA" w:rsidRDefault="00B263C7" w:rsidP="00B263C7">
      <w:pPr>
        <w:spacing w:after="0" w:line="240" w:lineRule="auto"/>
        <w:jc w:val="center"/>
        <w:rPr>
          <w:rFonts w:ascii="Times New Roman" w:eastAsia="Times New Roman" w:hAnsi="Times New Roman" w:cs="Times New Roman"/>
          <w:b/>
          <w:sz w:val="28"/>
          <w:szCs w:val="28"/>
        </w:rPr>
      </w:pPr>
    </w:p>
    <w:p w14:paraId="01570067" w14:textId="77777777" w:rsidR="00B263C7" w:rsidRPr="00BD70CA" w:rsidRDefault="00B263C7" w:rsidP="00B263C7">
      <w:pPr>
        <w:spacing w:after="0" w:line="240" w:lineRule="auto"/>
        <w:jc w:val="center"/>
        <w:rPr>
          <w:rFonts w:ascii="Times New Roman" w:eastAsia="Times New Roman" w:hAnsi="Times New Roman" w:cs="Times New Roman"/>
          <w:b/>
          <w:sz w:val="28"/>
          <w:szCs w:val="28"/>
        </w:rPr>
      </w:pPr>
    </w:p>
    <w:p w14:paraId="01B73136" w14:textId="77777777" w:rsidR="00B263C7" w:rsidRPr="00BD70CA" w:rsidRDefault="00B263C7" w:rsidP="00B263C7">
      <w:pPr>
        <w:spacing w:after="0" w:line="240" w:lineRule="auto"/>
        <w:jc w:val="center"/>
        <w:rPr>
          <w:rFonts w:ascii="Times New Roman" w:eastAsia="Times New Roman" w:hAnsi="Times New Roman" w:cs="Times New Roman"/>
          <w:b/>
          <w:sz w:val="28"/>
          <w:szCs w:val="28"/>
        </w:rPr>
      </w:pPr>
    </w:p>
    <w:p w14:paraId="6BE78429" w14:textId="77777777" w:rsidR="00B263C7" w:rsidRPr="00BD70CA" w:rsidRDefault="00B263C7" w:rsidP="00B263C7">
      <w:pPr>
        <w:spacing w:after="0" w:line="240" w:lineRule="auto"/>
        <w:jc w:val="center"/>
        <w:rPr>
          <w:rFonts w:ascii="Times New Roman" w:eastAsia="Times New Roman" w:hAnsi="Times New Roman" w:cs="Times New Roman"/>
          <w:b/>
          <w:sz w:val="28"/>
          <w:szCs w:val="28"/>
        </w:rPr>
      </w:pPr>
    </w:p>
    <w:p w14:paraId="2BC6104B" w14:textId="77777777" w:rsidR="00B263C7" w:rsidRPr="00BD70CA" w:rsidRDefault="00B263C7" w:rsidP="00B263C7">
      <w:pPr>
        <w:spacing w:after="0" w:line="240" w:lineRule="auto"/>
        <w:jc w:val="center"/>
        <w:rPr>
          <w:rFonts w:ascii="Times New Roman" w:eastAsia="Times New Roman" w:hAnsi="Times New Roman" w:cs="Times New Roman"/>
          <w:b/>
          <w:sz w:val="28"/>
          <w:szCs w:val="28"/>
        </w:rPr>
      </w:pPr>
    </w:p>
    <w:p w14:paraId="686BCE0F" w14:textId="77777777" w:rsidR="00B263C7" w:rsidRPr="00BD70CA" w:rsidRDefault="00B263C7" w:rsidP="00B263C7">
      <w:pPr>
        <w:spacing w:after="0" w:line="240" w:lineRule="auto"/>
        <w:jc w:val="center"/>
        <w:rPr>
          <w:rFonts w:ascii="Times New Roman" w:eastAsia="Times New Roman" w:hAnsi="Times New Roman" w:cs="Times New Roman"/>
          <w:b/>
          <w:sz w:val="28"/>
          <w:szCs w:val="28"/>
        </w:rPr>
      </w:pPr>
    </w:p>
    <w:p w14:paraId="0ACCF3DD" w14:textId="77777777" w:rsidR="00B263C7" w:rsidRPr="00BD70CA" w:rsidRDefault="00B263C7" w:rsidP="00B263C7">
      <w:pPr>
        <w:spacing w:after="0" w:line="240" w:lineRule="auto"/>
        <w:jc w:val="center"/>
        <w:rPr>
          <w:rFonts w:ascii="Times New Roman" w:eastAsia="Times New Roman" w:hAnsi="Times New Roman" w:cs="Times New Roman"/>
          <w:b/>
          <w:sz w:val="28"/>
          <w:szCs w:val="28"/>
        </w:rPr>
      </w:pPr>
    </w:p>
    <w:p w14:paraId="73B413AA" w14:textId="77777777" w:rsidR="00B263C7" w:rsidRPr="00BD70CA" w:rsidRDefault="00B263C7" w:rsidP="00B263C7">
      <w:pPr>
        <w:spacing w:after="0" w:line="240" w:lineRule="auto"/>
        <w:jc w:val="center"/>
        <w:rPr>
          <w:rFonts w:ascii="Times New Roman" w:eastAsia="Times New Roman" w:hAnsi="Times New Roman" w:cs="Times New Roman"/>
          <w:b/>
          <w:sz w:val="28"/>
          <w:szCs w:val="28"/>
        </w:rPr>
      </w:pPr>
    </w:p>
    <w:p w14:paraId="5E634B4E" w14:textId="77777777" w:rsidR="00B263C7" w:rsidRPr="00BD70CA" w:rsidRDefault="00B263C7" w:rsidP="00B263C7">
      <w:pPr>
        <w:suppressLineNumbers/>
        <w:suppressAutoHyphens/>
        <w:spacing w:after="0" w:line="240" w:lineRule="auto"/>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Освітня програма вводиться в дію з ________________ 20 ___ р.</w:t>
      </w:r>
    </w:p>
    <w:p w14:paraId="224CD491" w14:textId="77777777" w:rsidR="00B263C7" w:rsidRPr="00BD70CA" w:rsidRDefault="00B263C7" w:rsidP="00B263C7">
      <w:pPr>
        <w:suppressLineNumbers/>
        <w:suppressAutoHyphens/>
        <w:spacing w:after="0" w:line="240" w:lineRule="auto"/>
        <w:contextualSpacing/>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lastRenderedPageBreak/>
        <w:t xml:space="preserve">Наказ про введення в дію </w:t>
      </w:r>
    </w:p>
    <w:p w14:paraId="7883815C" w14:textId="77777777" w:rsidR="00B263C7" w:rsidRPr="00BD70CA" w:rsidRDefault="00B263C7" w:rsidP="00B263C7">
      <w:pPr>
        <w:suppressLineNumbers/>
        <w:suppressAutoHyphens/>
        <w:spacing w:after="0" w:line="240" w:lineRule="auto"/>
        <w:contextualSpacing/>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рішення Вченої ради МДУ від _______________ 20 ___ р. № ____</w:t>
      </w:r>
    </w:p>
    <w:p w14:paraId="68069996" w14:textId="77777777" w:rsidR="00B263C7" w:rsidRPr="00BD70CA" w:rsidRDefault="00B263C7" w:rsidP="00B263C7">
      <w:pPr>
        <w:spacing w:after="0" w:line="240" w:lineRule="auto"/>
        <w:ind w:right="-1"/>
        <w:rPr>
          <w:rFonts w:ascii="Times New Roman" w:eastAsia="Times New Roman" w:hAnsi="Times New Roman" w:cs="Times New Roman"/>
          <w:b/>
          <w:sz w:val="28"/>
          <w:szCs w:val="28"/>
        </w:rPr>
        <w:sectPr w:rsidR="00B263C7" w:rsidRPr="00BD70CA" w:rsidSect="00B263C7">
          <w:pgSz w:w="11906" w:h="16838"/>
          <w:pgMar w:top="993" w:right="849" w:bottom="1134" w:left="1276" w:header="709" w:footer="709" w:gutter="0"/>
          <w:cols w:space="708"/>
          <w:docGrid w:linePitch="360"/>
        </w:sectPr>
      </w:pPr>
    </w:p>
    <w:p w14:paraId="603EF05F" w14:textId="77777777" w:rsidR="00B263C7" w:rsidRPr="00BD70CA" w:rsidRDefault="00B263C7" w:rsidP="00B263C7">
      <w:pPr>
        <w:spacing w:after="0" w:line="240" w:lineRule="auto"/>
        <w:ind w:firstLine="709"/>
        <w:rPr>
          <w:rFonts w:ascii="Times New Roman" w:eastAsia="Times New Roman" w:hAnsi="Times New Roman" w:cs="Times New Roman"/>
          <w:b/>
          <w:sz w:val="28"/>
          <w:szCs w:val="28"/>
        </w:rPr>
      </w:pPr>
      <w:r w:rsidRPr="00BD70CA">
        <w:rPr>
          <w:rFonts w:ascii="Times New Roman" w:eastAsia="Times New Roman" w:hAnsi="Times New Roman" w:cs="Times New Roman"/>
          <w:b/>
          <w:sz w:val="28"/>
          <w:szCs w:val="28"/>
        </w:rPr>
        <w:lastRenderedPageBreak/>
        <w:t>І Преамбула</w:t>
      </w:r>
    </w:p>
    <w:p w14:paraId="69986764" w14:textId="77777777" w:rsidR="00B263C7" w:rsidRPr="00BD70CA" w:rsidRDefault="00B263C7" w:rsidP="00B263C7">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D70CA">
        <w:rPr>
          <w:rFonts w:ascii="Times New Roman" w:eastAsia="Times New Roman" w:hAnsi="Times New Roman" w:cs="Times New Roman"/>
          <w:sz w:val="28"/>
          <w:szCs w:val="28"/>
          <w:lang w:eastAsia="ru-RU"/>
        </w:rPr>
        <w:t xml:space="preserve">Розроблено і внесено кафедрою математичних методів та системного аналізу Маріупольського державного університету </w:t>
      </w:r>
    </w:p>
    <w:p w14:paraId="16C36356" w14:textId="6AAA3FA0" w:rsidR="00B263C7" w:rsidRPr="00BD70CA" w:rsidRDefault="00B263C7" w:rsidP="00B263C7">
      <w:pPr>
        <w:pStyle w:val="rvps2"/>
        <w:numPr>
          <w:ilvl w:val="0"/>
          <w:numId w:val="1"/>
        </w:numPr>
        <w:shd w:val="clear" w:color="auto" w:fill="FFFFFF"/>
        <w:spacing w:before="0" w:beforeAutospacing="0" w:after="0" w:afterAutospacing="0"/>
        <w:jc w:val="both"/>
        <w:textAlignment w:val="baseline"/>
        <w:rPr>
          <w:sz w:val="28"/>
          <w:szCs w:val="28"/>
          <w:lang w:val="uk-UA"/>
        </w:rPr>
      </w:pPr>
      <w:r w:rsidRPr="00BD70CA">
        <w:rPr>
          <w:sz w:val="28"/>
          <w:szCs w:val="28"/>
        </w:rPr>
        <w:t>Затверджено та надано чинності рішенням Вченої ради МДУ від   ___________________ 202</w:t>
      </w:r>
      <w:r w:rsidR="00637568" w:rsidRPr="00BD70CA">
        <w:rPr>
          <w:sz w:val="28"/>
          <w:szCs w:val="28"/>
        </w:rPr>
        <w:t>1</w:t>
      </w:r>
      <w:r w:rsidRPr="00BD70CA">
        <w:rPr>
          <w:sz w:val="28"/>
          <w:szCs w:val="28"/>
        </w:rPr>
        <w:t xml:space="preserve"> р. протокол № ____, </w:t>
      </w:r>
      <w:r w:rsidRPr="00BD70CA">
        <w:rPr>
          <w:sz w:val="28"/>
          <w:szCs w:val="28"/>
          <w:lang w:val="uk-UA"/>
        </w:rPr>
        <w:t>наказ про введення в дію № _____ від _____.</w:t>
      </w:r>
    </w:p>
    <w:p w14:paraId="60C6A552" w14:textId="77777777" w:rsidR="00B263C7" w:rsidRPr="00BD70CA" w:rsidRDefault="00B263C7" w:rsidP="00B263C7">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D70CA">
        <w:rPr>
          <w:rFonts w:ascii="Times New Roman" w:eastAsia="Times New Roman" w:hAnsi="Times New Roman" w:cs="Times New Roman"/>
          <w:sz w:val="28"/>
          <w:szCs w:val="28"/>
          <w:lang w:eastAsia="ru-RU"/>
        </w:rPr>
        <w:t>.Розробники програми</w:t>
      </w:r>
      <w:r w:rsidRPr="00BD70CA">
        <w:rPr>
          <w:rFonts w:ascii="Times New Roman" w:eastAsia="Times New Roman" w:hAnsi="Times New Roman" w:cs="Times New Roman"/>
          <w:sz w:val="28"/>
          <w:szCs w:val="28"/>
          <w:lang w:val="ru-RU" w:eastAsia="ru-RU"/>
        </w:rPr>
        <w:t>:</w:t>
      </w:r>
      <w:r w:rsidRPr="00BD70CA">
        <w:rPr>
          <w:rFonts w:ascii="Times New Roman" w:eastAsia="Times New Roman" w:hAnsi="Times New Roman" w:cs="Times New Roman"/>
          <w:sz w:val="28"/>
          <w:szCs w:val="28"/>
          <w:lang w:eastAsia="ru-RU"/>
        </w:rPr>
        <w:t xml:space="preserve"> </w:t>
      </w:r>
    </w:p>
    <w:p w14:paraId="3FC114C7" w14:textId="01182557" w:rsidR="00B263C7" w:rsidRPr="00BD70CA" w:rsidRDefault="00B263C7" w:rsidP="00B263C7">
      <w:pPr>
        <w:shd w:val="clear" w:color="auto" w:fill="FFFFFF"/>
        <w:spacing w:after="0" w:line="240" w:lineRule="auto"/>
        <w:ind w:left="720"/>
        <w:jc w:val="both"/>
        <w:textAlignment w:val="baseline"/>
        <w:rPr>
          <w:rFonts w:ascii="Times New Roman" w:eastAsia="Times New Roman" w:hAnsi="Times New Roman" w:cs="Times New Roman"/>
          <w:sz w:val="28"/>
          <w:szCs w:val="28"/>
          <w:lang w:eastAsia="ru-RU"/>
        </w:rPr>
      </w:pPr>
      <w:r w:rsidRPr="00BD70CA">
        <w:rPr>
          <w:rFonts w:ascii="Times New Roman" w:eastAsia="Times New Roman" w:hAnsi="Times New Roman" w:cs="Times New Roman"/>
          <w:b/>
          <w:sz w:val="28"/>
          <w:szCs w:val="28"/>
          <w:lang w:eastAsia="ru-RU"/>
        </w:rPr>
        <w:t xml:space="preserve">Шабельник Тетяна Володимирівна, </w:t>
      </w:r>
      <w:r w:rsidRPr="00BD70CA">
        <w:rPr>
          <w:rFonts w:ascii="Times New Roman" w:eastAsia="Times New Roman" w:hAnsi="Times New Roman" w:cs="Times New Roman"/>
          <w:sz w:val="28"/>
          <w:szCs w:val="28"/>
          <w:lang w:eastAsia="ru-RU"/>
        </w:rPr>
        <w:t xml:space="preserve">доктор економічних наук, </w:t>
      </w:r>
      <w:r w:rsidRPr="00BD70CA">
        <w:rPr>
          <w:rFonts w:ascii="Times New Roman" w:eastAsia="Times New Roman" w:hAnsi="Times New Roman" w:cs="Times New Roman"/>
          <w:sz w:val="28"/>
          <w:szCs w:val="28"/>
          <w:lang w:val="ru-RU" w:eastAsia="ru-RU"/>
        </w:rPr>
        <w:t>доцент</w:t>
      </w:r>
      <w:r w:rsidRPr="00BD70CA">
        <w:rPr>
          <w:rFonts w:ascii="Times New Roman" w:eastAsia="Times New Roman" w:hAnsi="Times New Roman" w:cs="Times New Roman"/>
          <w:sz w:val="28"/>
          <w:szCs w:val="28"/>
          <w:lang w:eastAsia="ru-RU"/>
        </w:rPr>
        <w:t>, завідувач кафедри математичних методів та системного аналізу МДУ;</w:t>
      </w:r>
    </w:p>
    <w:p w14:paraId="165D39C6" w14:textId="11149EF6" w:rsidR="00637568" w:rsidRPr="00BD70CA" w:rsidRDefault="00637568" w:rsidP="00B263C7">
      <w:pPr>
        <w:shd w:val="clear" w:color="auto" w:fill="FFFFFF"/>
        <w:spacing w:after="0" w:line="240" w:lineRule="auto"/>
        <w:ind w:left="720"/>
        <w:jc w:val="both"/>
        <w:textAlignment w:val="baseline"/>
        <w:rPr>
          <w:rFonts w:ascii="Times New Roman" w:eastAsia="Times New Roman" w:hAnsi="Times New Roman" w:cs="Times New Roman"/>
          <w:b/>
          <w:sz w:val="28"/>
          <w:szCs w:val="28"/>
          <w:lang w:eastAsia="ru-RU"/>
        </w:rPr>
      </w:pPr>
      <w:r w:rsidRPr="00BD70CA">
        <w:rPr>
          <w:rFonts w:ascii="Times New Roman" w:eastAsia="Times New Roman" w:hAnsi="Times New Roman" w:cs="Times New Roman"/>
          <w:b/>
          <w:sz w:val="28"/>
          <w:szCs w:val="28"/>
          <w:lang w:eastAsia="ru-RU"/>
        </w:rPr>
        <w:t xml:space="preserve">Альохін Олексій Борисович, </w:t>
      </w:r>
      <w:r w:rsidRPr="00BD70CA">
        <w:rPr>
          <w:rFonts w:ascii="Times New Roman" w:eastAsia="Times New Roman" w:hAnsi="Times New Roman" w:cs="Times New Roman"/>
          <w:sz w:val="28"/>
          <w:szCs w:val="28"/>
          <w:lang w:eastAsia="ru-RU"/>
        </w:rPr>
        <w:t xml:space="preserve">доктор економічних наук, </w:t>
      </w:r>
      <w:r w:rsidRPr="00BD70CA">
        <w:rPr>
          <w:rFonts w:ascii="Times New Roman" w:eastAsia="Times New Roman" w:hAnsi="Times New Roman" w:cs="Times New Roman"/>
          <w:sz w:val="28"/>
          <w:szCs w:val="28"/>
          <w:lang w:val="ru-RU" w:eastAsia="ru-RU"/>
        </w:rPr>
        <w:t>професор</w:t>
      </w:r>
      <w:r w:rsidRPr="00BD70CA">
        <w:rPr>
          <w:rFonts w:ascii="Times New Roman" w:eastAsia="Times New Roman" w:hAnsi="Times New Roman" w:cs="Times New Roman"/>
          <w:sz w:val="28"/>
          <w:szCs w:val="28"/>
          <w:lang w:eastAsia="ru-RU"/>
        </w:rPr>
        <w:t>, професор кафедри математичних методів та системного аналізу МДУ;</w:t>
      </w:r>
    </w:p>
    <w:p w14:paraId="56547010" w14:textId="57054AEC" w:rsidR="00B263C7" w:rsidRPr="00BD70CA" w:rsidRDefault="00B263C7" w:rsidP="00B263C7">
      <w:pPr>
        <w:shd w:val="clear" w:color="auto" w:fill="FFFFFF"/>
        <w:spacing w:after="0" w:line="240" w:lineRule="auto"/>
        <w:ind w:left="720"/>
        <w:jc w:val="both"/>
        <w:textAlignment w:val="baseline"/>
        <w:rPr>
          <w:rFonts w:ascii="Times New Roman" w:eastAsia="Times New Roman" w:hAnsi="Times New Roman" w:cs="Times New Roman"/>
          <w:sz w:val="28"/>
          <w:szCs w:val="28"/>
          <w:lang w:eastAsia="ru-RU"/>
        </w:rPr>
      </w:pPr>
      <w:r w:rsidRPr="00BD70CA">
        <w:rPr>
          <w:rFonts w:ascii="Times New Roman" w:eastAsia="Times New Roman" w:hAnsi="Times New Roman" w:cs="Times New Roman"/>
          <w:b/>
          <w:sz w:val="28"/>
          <w:szCs w:val="28"/>
          <w:lang w:eastAsia="ru-RU"/>
        </w:rPr>
        <w:t xml:space="preserve">Дяченко Оксана Федорівна, </w:t>
      </w:r>
      <w:r w:rsidR="00637568" w:rsidRPr="00BD70CA">
        <w:rPr>
          <w:rFonts w:ascii="Times New Roman" w:eastAsia="Times New Roman" w:hAnsi="Times New Roman" w:cs="Times New Roman"/>
          <w:sz w:val="28"/>
          <w:szCs w:val="28"/>
          <w:lang w:eastAsia="ru-RU"/>
        </w:rPr>
        <w:t>к.пед.наук, доцент</w:t>
      </w:r>
      <w:r w:rsidRPr="00BD70CA">
        <w:rPr>
          <w:rFonts w:ascii="Times New Roman" w:eastAsia="Times New Roman" w:hAnsi="Times New Roman" w:cs="Times New Roman"/>
          <w:sz w:val="28"/>
          <w:szCs w:val="28"/>
          <w:lang w:eastAsia="ru-RU"/>
        </w:rPr>
        <w:t xml:space="preserve"> кафедри математичних методів та системного аналізу МДУ.</w:t>
      </w:r>
    </w:p>
    <w:p w14:paraId="005C0B3B" w14:textId="77777777" w:rsidR="00B263C7" w:rsidRPr="00BD70CA" w:rsidRDefault="00B263C7" w:rsidP="00B263C7">
      <w:pPr>
        <w:pStyle w:val="ListParagraph"/>
        <w:numPr>
          <w:ilvl w:val="0"/>
          <w:numId w:val="1"/>
        </w:numPr>
        <w:shd w:val="clear" w:color="auto" w:fill="FFFFFF"/>
        <w:spacing w:after="0" w:line="240" w:lineRule="auto"/>
        <w:jc w:val="both"/>
        <w:textAlignment w:val="baseline"/>
        <w:rPr>
          <w:rFonts w:ascii="Times New Roman" w:hAnsi="Times New Roman"/>
          <w:sz w:val="28"/>
          <w:szCs w:val="28"/>
          <w:lang w:val="uk-UA" w:eastAsia="ru-RU"/>
        </w:rPr>
      </w:pPr>
      <w:r w:rsidRPr="00BD70CA">
        <w:rPr>
          <w:rFonts w:ascii="Times New Roman" w:hAnsi="Times New Roman"/>
          <w:sz w:val="28"/>
          <w:szCs w:val="28"/>
          <w:lang w:val="uk-UA"/>
        </w:rPr>
        <w:t>Цілі ОП, особливість (унікальність) ОП, відповідність цілей ОП місії та стратегії МДУ.</w:t>
      </w:r>
    </w:p>
    <w:p w14:paraId="66277BBF" w14:textId="59DF9DAB" w:rsidR="00B263C7" w:rsidRPr="00BD70CA" w:rsidRDefault="00B263C7" w:rsidP="008F39D6">
      <w:pPr>
        <w:shd w:val="clear" w:color="auto" w:fill="FFFFFF"/>
        <w:spacing w:after="0" w:line="240" w:lineRule="auto"/>
        <w:ind w:left="709" w:firstLine="425"/>
        <w:jc w:val="both"/>
        <w:textAlignment w:val="baseline"/>
        <w:rPr>
          <w:rFonts w:ascii="Times New Roman" w:hAnsi="Times New Roman" w:cs="Times New Roman"/>
          <w:sz w:val="28"/>
          <w:szCs w:val="28"/>
        </w:rPr>
      </w:pPr>
      <w:r w:rsidRPr="00BD70CA">
        <w:rPr>
          <w:rFonts w:ascii="Times New Roman" w:hAnsi="Times New Roman" w:cs="Times New Roman"/>
          <w:i/>
          <w:sz w:val="28"/>
          <w:szCs w:val="28"/>
        </w:rPr>
        <w:t>Мета освітньої програми</w:t>
      </w:r>
      <w:r w:rsidRPr="00BD70CA">
        <w:rPr>
          <w:rFonts w:ascii="Times New Roman" w:hAnsi="Times New Roman" w:cs="Times New Roman"/>
          <w:sz w:val="28"/>
          <w:szCs w:val="28"/>
        </w:rPr>
        <w:t xml:space="preserve">: </w:t>
      </w:r>
      <w:r w:rsidR="00A94F3E" w:rsidRPr="00BD70CA">
        <w:rPr>
          <w:rFonts w:ascii="Times New Roman" w:hAnsi="Times New Roman"/>
          <w:sz w:val="28"/>
          <w:szCs w:val="28"/>
          <w:lang w:eastAsia="ru-RU"/>
        </w:rPr>
        <w:t>надання здобувачам вищої освіти поглиблених теоретичних та практичних знань, умінь і розуміння, які відносяться до областей системного аналізу, систем і методів прийняття рішень, що дають можливість ефективно виконувати завдання інноваційного характеру відповідного рівня професійної діяльності, яка орієнтована на дослідження й розв’язання складних задач проектування та розроблення інформаційних систем для задоволення потреб науки, бізнесу та підприємств у різних галузях.</w:t>
      </w:r>
    </w:p>
    <w:p w14:paraId="13C339C3" w14:textId="6FAAF91C" w:rsidR="00B263C7" w:rsidRPr="00BD70CA" w:rsidRDefault="00B263C7" w:rsidP="008F39D6">
      <w:pPr>
        <w:shd w:val="clear" w:color="auto" w:fill="FFFFFF"/>
        <w:spacing w:after="0" w:line="240" w:lineRule="auto"/>
        <w:ind w:left="709" w:firstLine="425"/>
        <w:jc w:val="both"/>
        <w:textAlignment w:val="baseline"/>
        <w:rPr>
          <w:rFonts w:ascii="Times New Roman" w:hAnsi="Times New Roman" w:cs="Times New Roman"/>
          <w:sz w:val="28"/>
          <w:szCs w:val="28"/>
          <w:lang w:eastAsia="ru-RU"/>
        </w:rPr>
      </w:pPr>
      <w:r w:rsidRPr="00BD70CA">
        <w:rPr>
          <w:rFonts w:ascii="Times New Roman" w:hAnsi="Times New Roman" w:cs="Times New Roman"/>
          <w:i/>
          <w:sz w:val="28"/>
          <w:szCs w:val="28"/>
        </w:rPr>
        <w:t>Особливість (унікальність) ОП</w:t>
      </w:r>
      <w:r w:rsidRPr="00BD70CA">
        <w:rPr>
          <w:rFonts w:ascii="Times New Roman" w:hAnsi="Times New Roman" w:cs="Times New Roman"/>
          <w:sz w:val="28"/>
          <w:szCs w:val="28"/>
        </w:rPr>
        <w:t>. Орієнтація на розвиток перспективних напрямів комп’ютерного та математичного моделювання</w:t>
      </w:r>
      <w:r w:rsidR="00637568" w:rsidRPr="00BD70CA">
        <w:rPr>
          <w:rFonts w:ascii="Times New Roman" w:hAnsi="Times New Roman" w:cs="Times New Roman"/>
          <w:sz w:val="28"/>
          <w:szCs w:val="28"/>
        </w:rPr>
        <w:t>,</w:t>
      </w:r>
      <w:r w:rsidRPr="00BD70CA">
        <w:rPr>
          <w:rFonts w:ascii="Times New Roman" w:hAnsi="Times New Roman" w:cs="Times New Roman"/>
          <w:sz w:val="28"/>
          <w:szCs w:val="28"/>
        </w:rPr>
        <w:t xml:space="preserve"> систем підтримки прийняття рішень та оптимізацію складних систем різної природи.</w:t>
      </w:r>
    </w:p>
    <w:p w14:paraId="438BBADE" w14:textId="77777777" w:rsidR="00B263C7" w:rsidRPr="00BD70CA" w:rsidRDefault="00B263C7" w:rsidP="00B263C7">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D70CA">
        <w:rPr>
          <w:rFonts w:ascii="Times New Roman" w:eastAsia="Times New Roman" w:hAnsi="Times New Roman" w:cs="Times New Roman"/>
          <w:sz w:val="28"/>
          <w:szCs w:val="28"/>
          <w:lang w:eastAsia="ru-RU"/>
        </w:rPr>
        <w:t>Рецензії-відгуки зовнішніх стейкхолдерів:</w:t>
      </w:r>
    </w:p>
    <w:p w14:paraId="628CA5FF" w14:textId="77777777" w:rsidR="00B263C7" w:rsidRPr="00BD70CA" w:rsidRDefault="00B263C7" w:rsidP="00B263C7">
      <w:pPr>
        <w:shd w:val="clear" w:color="auto" w:fill="FFFFFF"/>
        <w:spacing w:after="0" w:line="240" w:lineRule="auto"/>
        <w:ind w:left="720"/>
        <w:jc w:val="both"/>
        <w:textAlignment w:val="baseline"/>
        <w:rPr>
          <w:rFonts w:ascii="Times New Roman" w:eastAsia="Times New Roman" w:hAnsi="Times New Roman" w:cs="Times New Roman"/>
          <w:sz w:val="28"/>
          <w:szCs w:val="28"/>
          <w:lang w:eastAsia="ru-RU"/>
        </w:rPr>
      </w:pPr>
    </w:p>
    <w:p w14:paraId="48C90F30" w14:textId="77777777" w:rsidR="00B263C7" w:rsidRPr="00BD70CA" w:rsidRDefault="00B263C7" w:rsidP="00B263C7">
      <w:pPr>
        <w:shd w:val="clear" w:color="auto" w:fill="FFFFFF"/>
        <w:spacing w:after="0" w:line="240" w:lineRule="auto"/>
        <w:ind w:left="720"/>
        <w:jc w:val="both"/>
        <w:textAlignment w:val="baseline"/>
        <w:rPr>
          <w:rFonts w:ascii="Times New Roman" w:eastAsia="Times New Roman" w:hAnsi="Times New Roman" w:cs="Times New Roman"/>
          <w:sz w:val="28"/>
          <w:szCs w:val="28"/>
          <w:lang w:eastAsia="ru-RU"/>
        </w:rPr>
      </w:pPr>
      <w:r w:rsidRPr="00BD70CA">
        <w:rPr>
          <w:rFonts w:ascii="Times New Roman" w:hAnsi="Times New Roman" w:cs="Times New Roman"/>
          <w:b/>
          <w:sz w:val="28"/>
          <w:szCs w:val="28"/>
        </w:rPr>
        <w:t>Куценко Олександр Сергійович</w:t>
      </w:r>
      <w:r w:rsidRPr="00BD70CA">
        <w:rPr>
          <w:rFonts w:ascii="Times New Roman" w:hAnsi="Times New Roman" w:cs="Times New Roman"/>
          <w:sz w:val="28"/>
          <w:szCs w:val="28"/>
        </w:rPr>
        <w:t>, д.т.н., професор, завідувач кафедри системного аналізу та інформаційно-аналітичних технологій Національного університету «Харківський політехнічний інститут».</w:t>
      </w:r>
    </w:p>
    <w:p w14:paraId="64587F53" w14:textId="77777777" w:rsidR="00B263C7" w:rsidRPr="00BD70CA" w:rsidRDefault="00B263C7" w:rsidP="00B263C7">
      <w:pPr>
        <w:shd w:val="clear" w:color="auto" w:fill="FFFFFF"/>
        <w:spacing w:after="0" w:line="240" w:lineRule="auto"/>
        <w:ind w:left="720"/>
        <w:jc w:val="both"/>
        <w:textAlignment w:val="baseline"/>
        <w:rPr>
          <w:rFonts w:ascii="Times New Roman" w:eastAsia="Times New Roman" w:hAnsi="Times New Roman" w:cs="Times New Roman"/>
          <w:sz w:val="28"/>
          <w:szCs w:val="28"/>
          <w:lang w:eastAsia="ru-RU"/>
        </w:rPr>
      </w:pPr>
      <w:r w:rsidRPr="00BD70CA">
        <w:rPr>
          <w:rFonts w:ascii="Times New Roman" w:eastAsia="Times New Roman" w:hAnsi="Times New Roman" w:cs="Times New Roman"/>
          <w:b/>
          <w:sz w:val="28"/>
          <w:szCs w:val="28"/>
          <w:lang w:eastAsia="ru-RU"/>
        </w:rPr>
        <w:t>Гайдур Галіна Іванівна</w:t>
      </w:r>
      <w:r w:rsidRPr="00BD70CA">
        <w:rPr>
          <w:rFonts w:ascii="Times New Roman" w:eastAsia="Times New Roman" w:hAnsi="Times New Roman" w:cs="Times New Roman"/>
          <w:sz w:val="28"/>
          <w:szCs w:val="28"/>
          <w:lang w:eastAsia="ru-RU"/>
        </w:rPr>
        <w:t xml:space="preserve">, </w:t>
      </w:r>
      <w:r w:rsidRPr="00BD70CA">
        <w:rPr>
          <w:rFonts w:ascii="Times New Roman" w:hAnsi="Times New Roman" w:cs="Times New Roman"/>
          <w:sz w:val="28"/>
          <w:szCs w:val="28"/>
        </w:rPr>
        <w:t>д.т.н., професор, завідувач кафедри інформаційної та кібернетичної безпеки Державного університету телекомунікацій (м.Київ).</w:t>
      </w:r>
    </w:p>
    <w:p w14:paraId="321979A8" w14:textId="2E33E5AE" w:rsidR="00B263C7" w:rsidRPr="00BD70CA" w:rsidRDefault="00D54EDB" w:rsidP="00B263C7">
      <w:pPr>
        <w:shd w:val="clear" w:color="auto" w:fill="FFFFFF"/>
        <w:spacing w:after="0" w:line="240" w:lineRule="auto"/>
        <w:ind w:left="720"/>
        <w:jc w:val="both"/>
        <w:textAlignment w:val="baseline"/>
        <w:rPr>
          <w:rFonts w:ascii="Times New Roman" w:eastAsia="Times New Roman" w:hAnsi="Times New Roman" w:cs="Times New Roman"/>
          <w:b/>
          <w:bCs/>
          <w:sz w:val="28"/>
          <w:szCs w:val="28"/>
          <w:lang w:eastAsia="ru-RU"/>
        </w:rPr>
      </w:pPr>
      <w:r w:rsidRPr="00BD70CA">
        <w:rPr>
          <w:rFonts w:ascii="Times New Roman" w:eastAsia="Times New Roman" w:hAnsi="Times New Roman" w:cs="Times New Roman"/>
          <w:b/>
          <w:bCs/>
          <w:sz w:val="28"/>
          <w:szCs w:val="28"/>
          <w:lang w:eastAsia="ru-RU"/>
        </w:rPr>
        <w:t xml:space="preserve">Жуков Станіслав Федорович, </w:t>
      </w:r>
      <w:r w:rsidRPr="00BD70CA">
        <w:rPr>
          <w:rFonts w:ascii="Times New Roman" w:hAnsi="Times New Roman" w:cs="Times New Roman"/>
          <w:sz w:val="28"/>
          <w:szCs w:val="28"/>
        </w:rPr>
        <w:t>д.т.н., професор, генеральний директор навчально-науково-виробничого центру технологій управління «Квантум».</w:t>
      </w:r>
    </w:p>
    <w:p w14:paraId="165CE818" w14:textId="77777777" w:rsidR="00B263C7" w:rsidRPr="00BD70CA" w:rsidRDefault="00B263C7" w:rsidP="00B263C7">
      <w:pPr>
        <w:shd w:val="clear" w:color="auto" w:fill="FFFFFF"/>
        <w:spacing w:after="0" w:line="240" w:lineRule="auto"/>
        <w:ind w:left="720"/>
        <w:jc w:val="both"/>
        <w:textAlignment w:val="baseline"/>
        <w:rPr>
          <w:rFonts w:ascii="Times New Roman" w:eastAsia="Times New Roman" w:hAnsi="Times New Roman" w:cs="Times New Roman"/>
          <w:sz w:val="28"/>
          <w:szCs w:val="28"/>
          <w:lang w:eastAsia="ru-RU"/>
        </w:rPr>
      </w:pPr>
    </w:p>
    <w:p w14:paraId="05408DD4" w14:textId="77777777" w:rsidR="00B263C7" w:rsidRPr="00BD70CA" w:rsidRDefault="00B263C7" w:rsidP="00B263C7">
      <w:pPr>
        <w:shd w:val="clear" w:color="auto" w:fill="FFFFFF"/>
        <w:spacing w:after="0" w:line="240" w:lineRule="auto"/>
        <w:ind w:left="720"/>
        <w:jc w:val="both"/>
        <w:textAlignment w:val="baseline"/>
        <w:rPr>
          <w:rFonts w:ascii="Times New Roman" w:eastAsia="Times New Roman" w:hAnsi="Times New Roman" w:cs="Times New Roman"/>
          <w:sz w:val="28"/>
          <w:szCs w:val="28"/>
          <w:lang w:eastAsia="ru-RU"/>
        </w:rPr>
      </w:pPr>
    </w:p>
    <w:p w14:paraId="188DBED5" w14:textId="77777777" w:rsidR="00B263C7" w:rsidRPr="00BD70CA" w:rsidRDefault="00B263C7" w:rsidP="00B263C7">
      <w:pPr>
        <w:shd w:val="clear" w:color="auto" w:fill="FFFFFF"/>
        <w:spacing w:after="0" w:line="240" w:lineRule="auto"/>
        <w:ind w:left="720"/>
        <w:jc w:val="both"/>
        <w:textAlignment w:val="baseline"/>
        <w:rPr>
          <w:rFonts w:ascii="Times New Roman" w:eastAsia="Times New Roman" w:hAnsi="Times New Roman" w:cs="Times New Roman"/>
          <w:b/>
          <w:bCs/>
          <w:sz w:val="28"/>
          <w:szCs w:val="28"/>
          <w:lang w:eastAsia="ru-RU"/>
        </w:rPr>
      </w:pPr>
    </w:p>
    <w:p w14:paraId="0185E728" w14:textId="77777777" w:rsidR="00B263C7" w:rsidRPr="00BD70CA" w:rsidRDefault="00B263C7" w:rsidP="00B263C7">
      <w:pPr>
        <w:shd w:val="clear" w:color="auto" w:fill="FFFFFF"/>
        <w:spacing w:after="0" w:line="240" w:lineRule="auto"/>
        <w:ind w:left="720"/>
        <w:jc w:val="both"/>
        <w:textAlignment w:val="baseline"/>
        <w:rPr>
          <w:rFonts w:ascii="Times New Roman" w:eastAsia="Times New Roman" w:hAnsi="Times New Roman" w:cs="Times New Roman"/>
          <w:sz w:val="28"/>
          <w:szCs w:val="28"/>
          <w:lang w:eastAsia="ru-RU"/>
        </w:rPr>
      </w:pPr>
    </w:p>
    <w:p w14:paraId="0901A840" w14:textId="77777777" w:rsidR="00B263C7" w:rsidRPr="00BD70CA" w:rsidRDefault="00B263C7" w:rsidP="00B263C7">
      <w:pPr>
        <w:shd w:val="clear" w:color="auto" w:fill="FFFFFF"/>
        <w:spacing w:after="0" w:line="240" w:lineRule="auto"/>
        <w:ind w:left="720"/>
        <w:jc w:val="both"/>
        <w:textAlignment w:val="baseline"/>
        <w:rPr>
          <w:rFonts w:ascii="Times New Roman" w:eastAsia="Times New Roman" w:hAnsi="Times New Roman" w:cs="Times New Roman"/>
          <w:sz w:val="28"/>
          <w:szCs w:val="28"/>
          <w:lang w:eastAsia="ru-RU"/>
        </w:rPr>
      </w:pPr>
    </w:p>
    <w:p w14:paraId="1FA05401" w14:textId="77777777" w:rsidR="008F39D6" w:rsidRPr="00BD70CA" w:rsidRDefault="008F39D6">
      <w:pPr>
        <w:rPr>
          <w:rFonts w:ascii="Times New Roman" w:eastAsia="Times New Roman" w:hAnsi="Times New Roman" w:cs="Times New Roman"/>
          <w:sz w:val="28"/>
          <w:szCs w:val="28"/>
          <w:lang w:eastAsia="ru-RU"/>
        </w:rPr>
      </w:pPr>
      <w:r w:rsidRPr="00BD70CA">
        <w:rPr>
          <w:rFonts w:ascii="Times New Roman" w:eastAsia="Times New Roman" w:hAnsi="Times New Roman" w:cs="Times New Roman"/>
          <w:sz w:val="28"/>
          <w:szCs w:val="28"/>
          <w:lang w:eastAsia="ru-RU"/>
        </w:rPr>
        <w:br w:type="page"/>
      </w:r>
    </w:p>
    <w:p w14:paraId="64C3648B" w14:textId="77777777" w:rsidR="008F39D6" w:rsidRPr="00BD70CA" w:rsidRDefault="008F39D6" w:rsidP="008F39D6">
      <w:pPr>
        <w:suppressLineNumbers/>
        <w:suppressAutoHyphens/>
        <w:spacing w:after="0" w:line="240" w:lineRule="auto"/>
        <w:ind w:firstLine="709"/>
        <w:jc w:val="both"/>
        <w:rPr>
          <w:rFonts w:ascii="Times New Roman" w:eastAsia="Times New Roman" w:hAnsi="Times New Roman" w:cs="Times New Roman"/>
          <w:b/>
          <w:sz w:val="28"/>
          <w:szCs w:val="28"/>
        </w:rPr>
      </w:pPr>
      <w:r w:rsidRPr="00BD70CA">
        <w:rPr>
          <w:rFonts w:ascii="Times New Roman" w:eastAsia="Times New Roman" w:hAnsi="Times New Roman" w:cs="Times New Roman"/>
          <w:b/>
          <w:sz w:val="28"/>
          <w:szCs w:val="28"/>
        </w:rPr>
        <w:lastRenderedPageBreak/>
        <w:t>ІІ Профіль освітньої програми</w:t>
      </w:r>
    </w:p>
    <w:p w14:paraId="36F51734" w14:textId="77777777" w:rsidR="008F39D6" w:rsidRPr="00BD70CA" w:rsidRDefault="008F39D6" w:rsidP="008F39D6">
      <w:pPr>
        <w:suppressLineNumbers/>
        <w:suppressAutoHyphens/>
        <w:spacing w:after="0" w:line="240" w:lineRule="auto"/>
        <w:ind w:firstLine="709"/>
        <w:jc w:val="center"/>
        <w:rPr>
          <w:rFonts w:ascii="Times New Roman" w:eastAsia="Times New Roman" w:hAnsi="Times New Roman" w:cs="Times New Roman"/>
          <w:b/>
          <w:sz w:val="28"/>
          <w:szCs w:val="2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3256"/>
        <w:gridCol w:w="318"/>
        <w:gridCol w:w="5209"/>
      </w:tblGrid>
      <w:tr w:rsidR="00BD70CA" w:rsidRPr="00BD70CA" w14:paraId="1A65FED7" w14:textId="77777777" w:rsidTr="00D46566">
        <w:trPr>
          <w:trHeight w:val="20"/>
        </w:trPr>
        <w:tc>
          <w:tcPr>
            <w:tcW w:w="5000" w:type="pct"/>
            <w:gridSpan w:val="4"/>
          </w:tcPr>
          <w:p w14:paraId="7387FADB" w14:textId="77777777" w:rsidR="008F39D6" w:rsidRPr="00BD70CA" w:rsidRDefault="008F39D6" w:rsidP="008F39D6">
            <w:pPr>
              <w:suppressLineNumbers/>
              <w:suppressAutoHyphens/>
              <w:spacing w:after="0" w:line="240" w:lineRule="auto"/>
              <w:jc w:val="center"/>
              <w:rPr>
                <w:rFonts w:ascii="Times New Roman" w:eastAsia="Times New Roman" w:hAnsi="Times New Roman" w:cs="Times New Roman"/>
                <w:b/>
                <w:i/>
                <w:sz w:val="24"/>
                <w:szCs w:val="24"/>
                <w:lang w:eastAsia="ru-RU"/>
              </w:rPr>
            </w:pPr>
            <w:r w:rsidRPr="00BD70CA">
              <w:rPr>
                <w:rFonts w:ascii="Times New Roman" w:eastAsia="Times New Roman" w:hAnsi="Times New Roman" w:cs="Times New Roman"/>
                <w:b/>
                <w:i/>
                <w:sz w:val="24"/>
                <w:szCs w:val="24"/>
                <w:lang w:eastAsia="ru-RU"/>
              </w:rPr>
              <w:t>Профіль освітньо-професійної програми ступеня вищої освіти бакалавр</w:t>
            </w:r>
          </w:p>
          <w:p w14:paraId="42AFA303" w14:textId="77777777" w:rsidR="008F39D6" w:rsidRPr="00BD70CA" w:rsidRDefault="008F39D6" w:rsidP="008F39D6">
            <w:pPr>
              <w:suppressLineNumbers/>
              <w:suppressAutoHyphens/>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Галузь знань 12 Інформаційні технології</w:t>
            </w:r>
          </w:p>
          <w:p w14:paraId="670D82E1" w14:textId="77777777" w:rsidR="008F39D6" w:rsidRPr="00BD70CA" w:rsidRDefault="008F39D6" w:rsidP="008F39D6">
            <w:pPr>
              <w:suppressLineNumbers/>
              <w:suppressAutoHyphens/>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 xml:space="preserve">Спеціальність 124 </w:t>
            </w:r>
            <w:r w:rsidRPr="00BD70CA">
              <w:rPr>
                <w:rFonts w:ascii="Times New Roman" w:eastAsia="Times New Roman" w:hAnsi="Times New Roman" w:cs="Times New Roman"/>
                <w:sz w:val="24"/>
                <w:szCs w:val="24"/>
                <w:lang w:val="ru-RU" w:eastAsia="ru-RU"/>
              </w:rPr>
              <w:t>Системний аналіз</w:t>
            </w:r>
            <w:r w:rsidRPr="00BD70CA">
              <w:rPr>
                <w:rFonts w:ascii="Times New Roman" w:eastAsia="Times New Roman" w:hAnsi="Times New Roman" w:cs="Times New Roman"/>
                <w:sz w:val="24"/>
                <w:szCs w:val="24"/>
                <w:lang w:eastAsia="ru-RU"/>
              </w:rPr>
              <w:t xml:space="preserve"> </w:t>
            </w:r>
          </w:p>
          <w:p w14:paraId="0C62D4F2" w14:textId="77777777" w:rsidR="008F39D6" w:rsidRPr="00BD70CA" w:rsidRDefault="008F39D6" w:rsidP="008F39D6">
            <w:pPr>
              <w:suppressLineNumbers/>
              <w:suppressAutoHyphens/>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Назва ОПП: Системний аналіз</w:t>
            </w:r>
          </w:p>
          <w:p w14:paraId="287DABBE" w14:textId="77777777" w:rsidR="002751E9" w:rsidRPr="00BD70CA" w:rsidRDefault="008F39D6" w:rsidP="002751E9">
            <w:pPr>
              <w:suppressLineNumbers/>
              <w:suppressAutoHyphens/>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 xml:space="preserve">Кваліфікація: </w:t>
            </w:r>
            <w:r w:rsidR="002751E9" w:rsidRPr="00BD70CA">
              <w:rPr>
                <w:rFonts w:ascii="Times New Roman" w:eastAsia="Times New Roman" w:hAnsi="Times New Roman" w:cs="Times New Roman"/>
                <w:sz w:val="24"/>
                <w:szCs w:val="24"/>
                <w:lang w:eastAsia="ru-RU"/>
              </w:rPr>
              <w:t xml:space="preserve">Магістр з системного аналізу </w:t>
            </w:r>
          </w:p>
          <w:p w14:paraId="1F805C6A" w14:textId="2BE26D09" w:rsidR="008F39D6" w:rsidRPr="00BD70CA" w:rsidRDefault="002751E9" w:rsidP="002751E9">
            <w:pPr>
              <w:suppressLineNumbers/>
              <w:suppressAutoHyphens/>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Master in System analysis</w:t>
            </w:r>
          </w:p>
        </w:tc>
      </w:tr>
      <w:tr w:rsidR="00BD70CA" w:rsidRPr="00BD70CA" w14:paraId="7F84FBEE" w14:textId="77777777" w:rsidTr="008F000C">
        <w:trPr>
          <w:trHeight w:val="20"/>
        </w:trPr>
        <w:tc>
          <w:tcPr>
            <w:tcW w:w="2295" w:type="pct"/>
            <w:gridSpan w:val="3"/>
            <w:vAlign w:val="center"/>
          </w:tcPr>
          <w:p w14:paraId="55EE37A6" w14:textId="77777777" w:rsidR="008F39D6" w:rsidRPr="00BD70CA" w:rsidRDefault="008F39D6" w:rsidP="008F39D6">
            <w:pPr>
              <w:suppressLineNumbers/>
              <w:suppressAutoHyphens/>
              <w:spacing w:after="0" w:line="240" w:lineRule="auto"/>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Тип диплому та обсяг програми</w:t>
            </w:r>
          </w:p>
        </w:tc>
        <w:tc>
          <w:tcPr>
            <w:tcW w:w="2705" w:type="pct"/>
            <w:vAlign w:val="center"/>
          </w:tcPr>
          <w:p w14:paraId="2ED9C854" w14:textId="77777777" w:rsidR="008F39D6" w:rsidRPr="00BD70CA" w:rsidRDefault="008F39D6" w:rsidP="008F39D6">
            <w:pPr>
              <w:suppressLineNumbers/>
              <w:suppressAutoHyphens/>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 xml:space="preserve">Диплом магістра, одиничний, 90 кредитів ЄКТС, </w:t>
            </w:r>
          </w:p>
          <w:p w14:paraId="73E6FD01" w14:textId="77777777" w:rsidR="008F39D6" w:rsidRPr="00BD70CA" w:rsidRDefault="008F39D6" w:rsidP="008F39D6">
            <w:pPr>
              <w:suppressLineNumbers/>
              <w:suppressAutoHyphens/>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1 рік 4 місяці</w:t>
            </w:r>
          </w:p>
        </w:tc>
      </w:tr>
      <w:tr w:rsidR="00BD70CA" w:rsidRPr="00BD70CA" w14:paraId="76A20611" w14:textId="77777777" w:rsidTr="008F000C">
        <w:trPr>
          <w:trHeight w:val="20"/>
        </w:trPr>
        <w:tc>
          <w:tcPr>
            <w:tcW w:w="2295" w:type="pct"/>
            <w:gridSpan w:val="3"/>
            <w:vAlign w:val="center"/>
          </w:tcPr>
          <w:p w14:paraId="2BC1E14F" w14:textId="77777777" w:rsidR="008F39D6" w:rsidRPr="00BD70CA" w:rsidRDefault="008F39D6" w:rsidP="008F39D6">
            <w:pPr>
              <w:suppressLineNumbers/>
              <w:suppressAutoHyphens/>
              <w:spacing w:after="0" w:line="240" w:lineRule="auto"/>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Заклад вищої освіти</w:t>
            </w:r>
          </w:p>
        </w:tc>
        <w:tc>
          <w:tcPr>
            <w:tcW w:w="2705" w:type="pct"/>
            <w:vAlign w:val="center"/>
          </w:tcPr>
          <w:p w14:paraId="47ED5350" w14:textId="77777777" w:rsidR="008F39D6" w:rsidRPr="00BD70CA" w:rsidRDefault="008F39D6" w:rsidP="008F39D6">
            <w:pPr>
              <w:suppressLineNumbers/>
              <w:suppressAutoHyphens/>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 xml:space="preserve">Маріупольський державний університет, м. Маріуполь </w:t>
            </w:r>
          </w:p>
        </w:tc>
      </w:tr>
      <w:tr w:rsidR="00BD70CA" w:rsidRPr="00BD70CA" w14:paraId="3699AF16" w14:textId="77777777" w:rsidTr="008F000C">
        <w:trPr>
          <w:trHeight w:val="20"/>
        </w:trPr>
        <w:tc>
          <w:tcPr>
            <w:tcW w:w="2295" w:type="pct"/>
            <w:gridSpan w:val="3"/>
            <w:vAlign w:val="center"/>
          </w:tcPr>
          <w:p w14:paraId="40CFAA7E" w14:textId="77777777" w:rsidR="008F39D6" w:rsidRPr="00BD70CA" w:rsidRDefault="008F39D6" w:rsidP="008F39D6">
            <w:pPr>
              <w:suppressLineNumbers/>
              <w:suppressAutoHyphens/>
              <w:spacing w:after="0" w:line="240" w:lineRule="auto"/>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Акредитаційна інституція</w:t>
            </w:r>
          </w:p>
        </w:tc>
        <w:tc>
          <w:tcPr>
            <w:tcW w:w="2705" w:type="pct"/>
            <w:vAlign w:val="center"/>
          </w:tcPr>
          <w:p w14:paraId="79CC8866" w14:textId="77777777" w:rsidR="008F39D6" w:rsidRPr="00BD70CA" w:rsidRDefault="008F39D6" w:rsidP="008F39D6">
            <w:pPr>
              <w:suppressLineNumbers/>
              <w:suppressAutoHyphens/>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Національне агентство із забезпечення якості вищої освіти</w:t>
            </w:r>
          </w:p>
        </w:tc>
      </w:tr>
      <w:tr w:rsidR="00BD70CA" w:rsidRPr="00BD70CA" w14:paraId="27F6FFCB" w14:textId="77777777" w:rsidTr="008F000C">
        <w:trPr>
          <w:trHeight w:val="20"/>
        </w:trPr>
        <w:tc>
          <w:tcPr>
            <w:tcW w:w="2295" w:type="pct"/>
            <w:gridSpan w:val="3"/>
            <w:vAlign w:val="center"/>
          </w:tcPr>
          <w:p w14:paraId="40DEA68D" w14:textId="77777777" w:rsidR="008F39D6" w:rsidRPr="00BD70CA" w:rsidRDefault="008F39D6" w:rsidP="008F39D6">
            <w:pPr>
              <w:suppressLineNumbers/>
              <w:suppressAutoHyphens/>
              <w:spacing w:after="0" w:line="240" w:lineRule="auto"/>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Період акредитації</w:t>
            </w:r>
          </w:p>
        </w:tc>
        <w:tc>
          <w:tcPr>
            <w:tcW w:w="2705" w:type="pct"/>
            <w:vAlign w:val="center"/>
          </w:tcPr>
          <w:p w14:paraId="38A8349B" w14:textId="65060966" w:rsidR="008F39D6" w:rsidRPr="00BD70CA" w:rsidRDefault="002C6871" w:rsidP="00207795">
            <w:pPr>
              <w:suppressLineNumbers/>
              <w:suppressAutoHyphens/>
              <w:spacing w:after="0" w:line="240" w:lineRule="auto"/>
              <w:rPr>
                <w:rFonts w:ascii="Times New Roman" w:eastAsia="Times New Roman" w:hAnsi="Times New Roman" w:cs="Times New Roman"/>
                <w:sz w:val="24"/>
                <w:szCs w:val="24"/>
                <w:lang w:eastAsia="ru-RU"/>
              </w:rPr>
            </w:pPr>
            <w:r w:rsidRPr="00BD70CA">
              <w:rPr>
                <w:rFonts w:ascii="Helvetica" w:hAnsi="Helvetica"/>
                <w:sz w:val="19"/>
                <w:szCs w:val="19"/>
                <w:shd w:val="clear" w:color="auto" w:fill="F8F8FF"/>
              </w:rPr>
              <w:t>Сертифікат про акредитацію </w:t>
            </w:r>
            <w:r w:rsidRPr="00BD70CA">
              <w:rPr>
                <w:rFonts w:ascii="Helvetica" w:hAnsi="Helvetica"/>
                <w:b/>
                <w:bCs/>
                <w:sz w:val="19"/>
                <w:szCs w:val="19"/>
                <w:bdr w:val="none" w:sz="0" w:space="0" w:color="auto" w:frame="1"/>
                <w:shd w:val="clear" w:color="auto" w:fill="F8F8FF"/>
              </w:rPr>
              <w:t>освітньої програми</w:t>
            </w:r>
            <w:r w:rsidRPr="00BD70CA">
              <w:rPr>
                <w:rFonts w:ascii="Helvetica" w:hAnsi="Helvetica"/>
                <w:sz w:val="19"/>
                <w:szCs w:val="19"/>
                <w:shd w:val="clear" w:color="auto" w:fill="F8F8FF"/>
              </w:rPr>
              <w:t> 797, дійсний до 01.07.2026</w:t>
            </w:r>
          </w:p>
        </w:tc>
      </w:tr>
      <w:tr w:rsidR="00BD70CA" w:rsidRPr="00BD70CA" w14:paraId="2F97B907" w14:textId="77777777" w:rsidTr="008F000C">
        <w:trPr>
          <w:trHeight w:val="20"/>
        </w:trPr>
        <w:tc>
          <w:tcPr>
            <w:tcW w:w="2295" w:type="pct"/>
            <w:gridSpan w:val="3"/>
            <w:vAlign w:val="center"/>
          </w:tcPr>
          <w:p w14:paraId="49BFCE49" w14:textId="77777777" w:rsidR="008F39D6" w:rsidRPr="00BD70CA" w:rsidRDefault="008F39D6" w:rsidP="008F39D6">
            <w:pPr>
              <w:suppressLineNumbers/>
              <w:suppressAutoHyphens/>
              <w:spacing w:after="0" w:line="240" w:lineRule="auto"/>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Рівень програми</w:t>
            </w:r>
          </w:p>
        </w:tc>
        <w:tc>
          <w:tcPr>
            <w:tcW w:w="2705" w:type="pct"/>
            <w:vAlign w:val="center"/>
          </w:tcPr>
          <w:p w14:paraId="5E59A18E" w14:textId="77777777" w:rsidR="008F39D6" w:rsidRPr="00BD70CA" w:rsidRDefault="008F39D6" w:rsidP="008F39D6">
            <w:pPr>
              <w:suppressLineNumbers/>
              <w:suppressAutoHyphens/>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rPr>
              <w:t>FQ-EHEA- другий цикл, QF-LLL–7 рівень, HPK–8 рівень</w:t>
            </w:r>
          </w:p>
        </w:tc>
      </w:tr>
      <w:tr w:rsidR="00BD70CA" w:rsidRPr="00BD70CA" w14:paraId="7A92B3B5" w14:textId="77777777" w:rsidTr="008F000C">
        <w:trPr>
          <w:trHeight w:val="20"/>
        </w:trPr>
        <w:tc>
          <w:tcPr>
            <w:tcW w:w="2295" w:type="pct"/>
            <w:gridSpan w:val="3"/>
            <w:vAlign w:val="center"/>
          </w:tcPr>
          <w:p w14:paraId="6AA1FF5B" w14:textId="77777777" w:rsidR="008F39D6" w:rsidRPr="00BD70CA" w:rsidRDefault="008F39D6" w:rsidP="008F39D6">
            <w:pPr>
              <w:suppressLineNumbers/>
              <w:suppressAutoHyphens/>
              <w:spacing w:after="0" w:line="240" w:lineRule="auto"/>
              <w:rPr>
                <w:rFonts w:ascii="Times New Roman" w:eastAsia="Times New Roman" w:hAnsi="Times New Roman" w:cs="Times New Roman"/>
                <w:b/>
                <w:sz w:val="24"/>
                <w:szCs w:val="24"/>
              </w:rPr>
            </w:pPr>
            <w:r w:rsidRPr="00BD70CA">
              <w:rPr>
                <w:rFonts w:ascii="Times New Roman" w:eastAsia="Times New Roman" w:hAnsi="Times New Roman" w:cs="Times New Roman"/>
                <w:b/>
                <w:sz w:val="24"/>
                <w:szCs w:val="24"/>
              </w:rPr>
              <w:t>Передумови</w:t>
            </w:r>
          </w:p>
        </w:tc>
        <w:tc>
          <w:tcPr>
            <w:tcW w:w="2705" w:type="pct"/>
            <w:vAlign w:val="center"/>
          </w:tcPr>
          <w:p w14:paraId="63CE40A4" w14:textId="77777777" w:rsidR="008F39D6" w:rsidRPr="00BD70CA" w:rsidRDefault="008F39D6" w:rsidP="008F39D6">
            <w:pPr>
              <w:suppressLineNumbers/>
              <w:suppressAutoHyphens/>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rPr>
              <w:t>Наявність ступеня бакалавра або освітньо-кваліфікаційного рівня спеціаліста</w:t>
            </w:r>
          </w:p>
        </w:tc>
      </w:tr>
      <w:tr w:rsidR="00BD70CA" w:rsidRPr="00BD70CA" w14:paraId="5AC74776" w14:textId="77777777" w:rsidTr="008F000C">
        <w:trPr>
          <w:trHeight w:val="20"/>
        </w:trPr>
        <w:tc>
          <w:tcPr>
            <w:tcW w:w="2295" w:type="pct"/>
            <w:gridSpan w:val="3"/>
            <w:vAlign w:val="center"/>
          </w:tcPr>
          <w:p w14:paraId="690528AD" w14:textId="77777777" w:rsidR="008F39D6" w:rsidRPr="00BD70CA" w:rsidRDefault="008F39D6" w:rsidP="008F39D6">
            <w:pPr>
              <w:suppressLineNumbers/>
              <w:suppressAutoHyphens/>
              <w:spacing w:after="0" w:line="240" w:lineRule="auto"/>
              <w:rPr>
                <w:rFonts w:ascii="Times New Roman" w:eastAsia="Times New Roman" w:hAnsi="Times New Roman" w:cs="Times New Roman"/>
                <w:b/>
                <w:sz w:val="24"/>
                <w:szCs w:val="24"/>
              </w:rPr>
            </w:pPr>
            <w:r w:rsidRPr="00BD70CA">
              <w:rPr>
                <w:rFonts w:ascii="Times New Roman" w:eastAsia="Times New Roman" w:hAnsi="Times New Roman" w:cs="Times New Roman"/>
                <w:b/>
                <w:sz w:val="24"/>
                <w:szCs w:val="24"/>
              </w:rPr>
              <w:t>Мови викладання</w:t>
            </w:r>
          </w:p>
        </w:tc>
        <w:tc>
          <w:tcPr>
            <w:tcW w:w="2705" w:type="pct"/>
            <w:vAlign w:val="center"/>
          </w:tcPr>
          <w:p w14:paraId="05F673DB" w14:textId="77777777" w:rsidR="008F39D6" w:rsidRPr="00BD70CA" w:rsidRDefault="008F39D6" w:rsidP="008F39D6">
            <w:pPr>
              <w:suppressLineNumbers/>
              <w:suppressAutoHyphens/>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Українська</w:t>
            </w:r>
          </w:p>
        </w:tc>
      </w:tr>
      <w:tr w:rsidR="00BD70CA" w:rsidRPr="00BD70CA" w14:paraId="1DB4A369" w14:textId="77777777" w:rsidTr="008F000C">
        <w:trPr>
          <w:trHeight w:val="20"/>
        </w:trPr>
        <w:tc>
          <w:tcPr>
            <w:tcW w:w="2295" w:type="pct"/>
            <w:gridSpan w:val="3"/>
            <w:vAlign w:val="center"/>
          </w:tcPr>
          <w:p w14:paraId="2A0D6ED5" w14:textId="77777777" w:rsidR="008F39D6" w:rsidRPr="00BD70CA" w:rsidRDefault="008F39D6" w:rsidP="008F39D6">
            <w:pPr>
              <w:suppressLineNumbers/>
              <w:suppressAutoHyphens/>
              <w:spacing w:after="0" w:line="240" w:lineRule="auto"/>
              <w:rPr>
                <w:rFonts w:ascii="Times New Roman" w:eastAsia="Times New Roman" w:hAnsi="Times New Roman" w:cs="Times New Roman"/>
                <w:b/>
                <w:sz w:val="24"/>
                <w:szCs w:val="24"/>
              </w:rPr>
            </w:pPr>
            <w:r w:rsidRPr="00BD70CA">
              <w:rPr>
                <w:rFonts w:ascii="Times New Roman" w:eastAsia="Times New Roman" w:hAnsi="Times New Roman" w:cs="Times New Roman"/>
                <w:b/>
                <w:sz w:val="24"/>
                <w:szCs w:val="24"/>
              </w:rPr>
              <w:t>Термін дії ОПП</w:t>
            </w:r>
          </w:p>
        </w:tc>
        <w:tc>
          <w:tcPr>
            <w:tcW w:w="2705" w:type="pct"/>
            <w:vAlign w:val="center"/>
          </w:tcPr>
          <w:p w14:paraId="6061A99C" w14:textId="425B3A67" w:rsidR="008F39D6" w:rsidRPr="00BD70CA" w:rsidRDefault="002751E9" w:rsidP="00551D04">
            <w:pPr>
              <w:suppressLineNumbers/>
              <w:suppressAutoHyphens/>
              <w:spacing w:after="0" w:line="240" w:lineRule="auto"/>
              <w:rPr>
                <w:rFonts w:ascii="Times New Roman" w:eastAsia="Times New Roman" w:hAnsi="Times New Roman" w:cs="Times New Roman"/>
                <w:sz w:val="24"/>
                <w:szCs w:val="24"/>
                <w:lang w:val="ru-RU"/>
              </w:rPr>
            </w:pPr>
            <w:r w:rsidRPr="00BD70CA">
              <w:rPr>
                <w:rFonts w:ascii="Times New Roman" w:eastAsia="Times New Roman" w:hAnsi="Times New Roman" w:cs="Times New Roman"/>
                <w:sz w:val="24"/>
                <w:szCs w:val="24"/>
              </w:rPr>
              <w:t>202</w:t>
            </w:r>
            <w:r w:rsidR="00551D04" w:rsidRPr="00BD70CA">
              <w:rPr>
                <w:rFonts w:ascii="Times New Roman" w:eastAsia="Times New Roman" w:hAnsi="Times New Roman" w:cs="Times New Roman"/>
                <w:sz w:val="24"/>
                <w:szCs w:val="24"/>
                <w:lang w:val="ru-RU"/>
              </w:rPr>
              <w:t>5</w:t>
            </w:r>
            <w:r w:rsidRPr="00BD70CA">
              <w:rPr>
                <w:rFonts w:ascii="Times New Roman" w:eastAsia="Times New Roman" w:hAnsi="Times New Roman" w:cs="Times New Roman"/>
                <w:sz w:val="24"/>
                <w:szCs w:val="24"/>
              </w:rPr>
              <w:t xml:space="preserve"> р</w:t>
            </w:r>
            <w:r w:rsidR="005D1D4D" w:rsidRPr="00BD70CA">
              <w:rPr>
                <w:rFonts w:ascii="Times New Roman" w:eastAsia="Times New Roman" w:hAnsi="Times New Roman" w:cs="Times New Roman"/>
                <w:sz w:val="24"/>
                <w:szCs w:val="24"/>
                <w:lang w:val="ru-RU"/>
              </w:rPr>
              <w:t>.</w:t>
            </w:r>
          </w:p>
        </w:tc>
      </w:tr>
      <w:tr w:rsidR="00BD70CA" w:rsidRPr="00BD70CA" w14:paraId="4FCBFBB4" w14:textId="77777777" w:rsidTr="008F000C">
        <w:trPr>
          <w:trHeight w:val="20"/>
        </w:trPr>
        <w:tc>
          <w:tcPr>
            <w:tcW w:w="2295" w:type="pct"/>
            <w:gridSpan w:val="3"/>
            <w:vAlign w:val="center"/>
          </w:tcPr>
          <w:p w14:paraId="35EDAF8A" w14:textId="77777777" w:rsidR="008F39D6" w:rsidRPr="00BD70CA" w:rsidRDefault="008F39D6" w:rsidP="008F39D6">
            <w:pPr>
              <w:suppressLineNumbers/>
              <w:suppressAutoHyphens/>
              <w:spacing w:after="0" w:line="240" w:lineRule="auto"/>
              <w:rPr>
                <w:rFonts w:ascii="Times New Roman" w:eastAsia="Times New Roman" w:hAnsi="Times New Roman" w:cs="Times New Roman"/>
                <w:b/>
                <w:sz w:val="24"/>
                <w:szCs w:val="24"/>
              </w:rPr>
            </w:pPr>
            <w:r w:rsidRPr="00BD70CA">
              <w:rPr>
                <w:rFonts w:ascii="Times New Roman" w:eastAsia="Times New Roman" w:hAnsi="Times New Roman" w:cs="Times New Roman"/>
                <w:b/>
                <w:sz w:val="24"/>
                <w:szCs w:val="24"/>
              </w:rPr>
              <w:t xml:space="preserve">Інтернет-адреса постійного розміщення опису освітньої програми </w:t>
            </w:r>
          </w:p>
        </w:tc>
        <w:tc>
          <w:tcPr>
            <w:tcW w:w="2705" w:type="pct"/>
          </w:tcPr>
          <w:p w14:paraId="7A74040A" w14:textId="77777777" w:rsidR="008F39D6" w:rsidRPr="00BD70CA" w:rsidRDefault="008F39D6" w:rsidP="008F39D6">
            <w:pPr>
              <w:suppressLineNumbers/>
              <w:suppressAutoHyphens/>
              <w:spacing w:after="0" w:line="240" w:lineRule="auto"/>
              <w:rPr>
                <w:rFonts w:ascii="Times New Roman" w:eastAsia="Times New Roman" w:hAnsi="Times New Roman" w:cs="Times New Roman"/>
                <w:sz w:val="24"/>
                <w:szCs w:val="24"/>
              </w:rPr>
            </w:pPr>
          </w:p>
        </w:tc>
      </w:tr>
      <w:tr w:rsidR="00BD70CA" w:rsidRPr="00BD70CA" w14:paraId="17571413" w14:textId="77777777" w:rsidTr="001B1824">
        <w:trPr>
          <w:trHeight w:val="20"/>
        </w:trPr>
        <w:tc>
          <w:tcPr>
            <w:tcW w:w="439" w:type="pct"/>
          </w:tcPr>
          <w:p w14:paraId="5F83FCD5" w14:textId="77777777" w:rsidR="008F39D6" w:rsidRPr="00BD70CA" w:rsidRDefault="008F39D6" w:rsidP="008F39D6">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а</w:t>
            </w:r>
          </w:p>
        </w:tc>
        <w:tc>
          <w:tcPr>
            <w:tcW w:w="4561" w:type="pct"/>
            <w:gridSpan w:val="3"/>
          </w:tcPr>
          <w:p w14:paraId="65876C6A" w14:textId="77777777" w:rsidR="008F39D6" w:rsidRPr="00BD70CA" w:rsidRDefault="008F39D6" w:rsidP="008F39D6">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Мета програми</w:t>
            </w:r>
          </w:p>
        </w:tc>
      </w:tr>
      <w:tr w:rsidR="00BD70CA" w:rsidRPr="00BD70CA" w14:paraId="5E8C885D" w14:textId="77777777" w:rsidTr="001B1824">
        <w:trPr>
          <w:trHeight w:val="20"/>
        </w:trPr>
        <w:tc>
          <w:tcPr>
            <w:tcW w:w="439" w:type="pct"/>
          </w:tcPr>
          <w:p w14:paraId="02A9D028" w14:textId="77777777" w:rsidR="008F39D6" w:rsidRPr="00BD70CA" w:rsidRDefault="008F39D6" w:rsidP="008F39D6">
            <w:pPr>
              <w:suppressLineNumbers/>
              <w:suppressAutoHyphens/>
              <w:spacing w:after="0" w:line="240" w:lineRule="auto"/>
              <w:rPr>
                <w:rFonts w:ascii="Times New Roman" w:eastAsia="Times New Roman" w:hAnsi="Times New Roman" w:cs="Times New Roman"/>
                <w:sz w:val="24"/>
                <w:szCs w:val="24"/>
                <w:lang w:eastAsia="ru-RU"/>
              </w:rPr>
            </w:pPr>
          </w:p>
        </w:tc>
        <w:tc>
          <w:tcPr>
            <w:tcW w:w="4561" w:type="pct"/>
            <w:gridSpan w:val="3"/>
          </w:tcPr>
          <w:p w14:paraId="47A34B4C" w14:textId="320BC8CC" w:rsidR="008F39D6" w:rsidRPr="00BD70CA" w:rsidRDefault="00D54EDB" w:rsidP="008F39D6">
            <w:pPr>
              <w:suppressLineNumbers/>
              <w:suppressAutoHyphens/>
              <w:spacing w:after="0" w:line="240" w:lineRule="auto"/>
              <w:jc w:val="both"/>
              <w:rPr>
                <w:rFonts w:ascii="Times New Roman" w:eastAsia="Times New Roman" w:hAnsi="Times New Roman" w:cs="Times New Roman"/>
                <w:sz w:val="24"/>
                <w:szCs w:val="24"/>
              </w:rPr>
            </w:pPr>
            <w:r w:rsidRPr="00BD70CA">
              <w:rPr>
                <w:rFonts w:ascii="Times New Roman" w:hAnsi="Times New Roman"/>
                <w:sz w:val="24"/>
                <w:szCs w:val="24"/>
                <w:lang w:eastAsia="ru-RU"/>
              </w:rPr>
              <w:t>Н</w:t>
            </w:r>
            <w:r w:rsidR="008F39D6" w:rsidRPr="00BD70CA">
              <w:rPr>
                <w:rFonts w:ascii="Times New Roman" w:hAnsi="Times New Roman"/>
                <w:sz w:val="24"/>
                <w:szCs w:val="24"/>
                <w:lang w:eastAsia="ru-RU"/>
              </w:rPr>
              <w:t>адання здобувачам вищої освіти</w:t>
            </w:r>
            <w:r w:rsidR="008F39D6" w:rsidRPr="00BD70CA">
              <w:rPr>
                <w:rFonts w:ascii="Times New Roman" w:hAnsi="Times New Roman"/>
                <w:sz w:val="24"/>
                <w:szCs w:val="24"/>
              </w:rPr>
              <w:t xml:space="preserve"> поглиблених теоретичних та практичних знань, умінь і розуміння, які відносяться до областей системного аналізу</w:t>
            </w:r>
            <w:r w:rsidR="001F0639" w:rsidRPr="00BD70CA">
              <w:rPr>
                <w:rFonts w:ascii="Times New Roman" w:hAnsi="Times New Roman"/>
                <w:sz w:val="24"/>
                <w:szCs w:val="24"/>
              </w:rPr>
              <w:t>,</w:t>
            </w:r>
            <w:r w:rsidR="008F39D6" w:rsidRPr="00BD70CA">
              <w:rPr>
                <w:rFonts w:ascii="Times New Roman" w:hAnsi="Times New Roman"/>
                <w:sz w:val="24"/>
                <w:szCs w:val="24"/>
              </w:rPr>
              <w:t xml:space="preserve"> систем і методів прийняття рішень, що дають можливість ефективно виконувати завдання інноваційного характеру відповідного рівня професійної діяльності, яка орієнтована на дослідження й розв’язання складних задач проектування та розроблення інформаційних систем для задоволення потреб науки, бізнесу та підприємств у різних галузях.</w:t>
            </w:r>
          </w:p>
        </w:tc>
      </w:tr>
      <w:tr w:rsidR="00BD70CA" w:rsidRPr="00BD70CA" w14:paraId="31C54E85" w14:textId="77777777" w:rsidTr="001B1824">
        <w:trPr>
          <w:trHeight w:val="20"/>
        </w:trPr>
        <w:tc>
          <w:tcPr>
            <w:tcW w:w="439" w:type="pct"/>
          </w:tcPr>
          <w:p w14:paraId="50583BE4" w14:textId="77777777" w:rsidR="008F39D6" w:rsidRPr="00BD70CA" w:rsidRDefault="008F39D6" w:rsidP="008F39D6">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б</w:t>
            </w:r>
          </w:p>
        </w:tc>
        <w:tc>
          <w:tcPr>
            <w:tcW w:w="4561" w:type="pct"/>
            <w:gridSpan w:val="3"/>
          </w:tcPr>
          <w:p w14:paraId="63FE6714" w14:textId="77777777" w:rsidR="008F39D6" w:rsidRPr="00BD70CA" w:rsidRDefault="008F39D6" w:rsidP="008F39D6">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Характеристика програми</w:t>
            </w:r>
          </w:p>
        </w:tc>
      </w:tr>
      <w:tr w:rsidR="00BD70CA" w:rsidRPr="00BD70CA" w14:paraId="52FCB608" w14:textId="77777777" w:rsidTr="002751E9">
        <w:trPr>
          <w:trHeight w:val="20"/>
        </w:trPr>
        <w:tc>
          <w:tcPr>
            <w:tcW w:w="439" w:type="pct"/>
            <w:vAlign w:val="center"/>
          </w:tcPr>
          <w:p w14:paraId="79621F80" w14:textId="77777777" w:rsidR="008F39D6" w:rsidRPr="00BD70CA" w:rsidRDefault="008F39D6" w:rsidP="002751E9">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1</w:t>
            </w:r>
          </w:p>
        </w:tc>
        <w:tc>
          <w:tcPr>
            <w:tcW w:w="1856" w:type="pct"/>
            <w:gridSpan w:val="2"/>
            <w:vAlign w:val="center"/>
          </w:tcPr>
          <w:p w14:paraId="445F73E0" w14:textId="77777777" w:rsidR="008F39D6" w:rsidRPr="00BD70CA" w:rsidRDefault="008F39D6" w:rsidP="002751E9">
            <w:pPr>
              <w:suppressLineNumbers/>
              <w:suppressAutoHyphens/>
              <w:spacing w:after="0" w:line="240" w:lineRule="auto"/>
              <w:rPr>
                <w:rFonts w:ascii="Times New Roman" w:eastAsia="Times New Roman" w:hAnsi="Times New Roman" w:cs="Times New Roman"/>
                <w:i/>
                <w:sz w:val="24"/>
                <w:szCs w:val="24"/>
                <w:lang w:eastAsia="ru-RU"/>
              </w:rPr>
            </w:pPr>
            <w:r w:rsidRPr="00BD70CA">
              <w:rPr>
                <w:rFonts w:ascii="Times New Roman" w:eastAsia="Times New Roman" w:hAnsi="Times New Roman" w:cs="Times New Roman"/>
                <w:i/>
                <w:sz w:val="24"/>
                <w:szCs w:val="24"/>
                <w:lang w:eastAsia="ru-RU"/>
              </w:rPr>
              <w:t>Предметна область, напрям</w:t>
            </w:r>
          </w:p>
        </w:tc>
        <w:tc>
          <w:tcPr>
            <w:tcW w:w="2705" w:type="pct"/>
          </w:tcPr>
          <w:p w14:paraId="1CED3451" w14:textId="77777777" w:rsidR="008F39D6" w:rsidRPr="00BD70CA" w:rsidRDefault="008F39D6" w:rsidP="008F39D6">
            <w:pPr>
              <w:suppressLineNumbers/>
              <w:suppressAutoHyphens/>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Нормативна частина – 75%; варіативна частина – 25%.</w:t>
            </w:r>
          </w:p>
        </w:tc>
      </w:tr>
      <w:tr w:rsidR="00BD70CA" w:rsidRPr="00BD70CA" w14:paraId="5965274D" w14:textId="77777777" w:rsidTr="002751E9">
        <w:trPr>
          <w:trHeight w:val="20"/>
        </w:trPr>
        <w:tc>
          <w:tcPr>
            <w:tcW w:w="439" w:type="pct"/>
            <w:vAlign w:val="center"/>
          </w:tcPr>
          <w:p w14:paraId="43E029FF" w14:textId="77777777" w:rsidR="008F39D6" w:rsidRPr="00BD70CA" w:rsidRDefault="008F39D6" w:rsidP="002751E9">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2</w:t>
            </w:r>
          </w:p>
        </w:tc>
        <w:tc>
          <w:tcPr>
            <w:tcW w:w="1856" w:type="pct"/>
            <w:gridSpan w:val="2"/>
            <w:vAlign w:val="center"/>
          </w:tcPr>
          <w:p w14:paraId="09B7F45B" w14:textId="77777777" w:rsidR="008F39D6" w:rsidRPr="00BD70CA" w:rsidRDefault="008F39D6" w:rsidP="002751E9">
            <w:pPr>
              <w:suppressLineNumbers/>
              <w:suppressAutoHyphens/>
              <w:spacing w:after="0" w:line="240" w:lineRule="auto"/>
              <w:rPr>
                <w:rFonts w:ascii="Times New Roman" w:eastAsia="Times New Roman" w:hAnsi="Times New Roman" w:cs="Times New Roman"/>
                <w:i/>
                <w:sz w:val="24"/>
                <w:szCs w:val="24"/>
                <w:lang w:eastAsia="ru-RU"/>
              </w:rPr>
            </w:pPr>
            <w:r w:rsidRPr="00BD70CA">
              <w:rPr>
                <w:rFonts w:ascii="Times New Roman" w:eastAsia="Times New Roman" w:hAnsi="Times New Roman" w:cs="Times New Roman"/>
                <w:i/>
                <w:sz w:val="24"/>
                <w:szCs w:val="24"/>
                <w:lang w:eastAsia="ru-RU"/>
              </w:rPr>
              <w:t>Фокус програми та спеціалізації</w:t>
            </w:r>
          </w:p>
        </w:tc>
        <w:tc>
          <w:tcPr>
            <w:tcW w:w="2705" w:type="pct"/>
          </w:tcPr>
          <w:p w14:paraId="7125FCEE" w14:textId="77777777" w:rsidR="008F39D6" w:rsidRPr="00BD70CA" w:rsidRDefault="008F39D6" w:rsidP="008F39D6">
            <w:pPr>
              <w:suppressLineNumbers/>
              <w:suppressAutoHyphens/>
              <w:spacing w:after="0" w:line="240" w:lineRule="auto"/>
              <w:jc w:val="both"/>
              <w:rPr>
                <w:rFonts w:ascii="Times New Roman" w:eastAsia="Times New Roman" w:hAnsi="Times New Roman" w:cs="Times New Roman"/>
                <w:spacing w:val="-4"/>
                <w:sz w:val="24"/>
                <w:szCs w:val="24"/>
              </w:rPr>
            </w:pPr>
            <w:r w:rsidRPr="00BD70CA">
              <w:rPr>
                <w:rFonts w:ascii="Times New Roman" w:eastAsia="Times New Roman" w:hAnsi="Times New Roman" w:cs="Times New Roman"/>
                <w:sz w:val="24"/>
                <w:szCs w:val="24"/>
                <w:lang w:eastAsia="uk-UA"/>
              </w:rPr>
              <w:t>Загальна</w:t>
            </w:r>
          </w:p>
        </w:tc>
      </w:tr>
      <w:tr w:rsidR="00BD70CA" w:rsidRPr="00BD70CA" w14:paraId="27007F40" w14:textId="77777777" w:rsidTr="002751E9">
        <w:trPr>
          <w:trHeight w:val="20"/>
        </w:trPr>
        <w:tc>
          <w:tcPr>
            <w:tcW w:w="439" w:type="pct"/>
            <w:vAlign w:val="center"/>
          </w:tcPr>
          <w:p w14:paraId="18A1A418" w14:textId="77777777" w:rsidR="008F39D6" w:rsidRPr="00BD70CA" w:rsidRDefault="008F39D6" w:rsidP="002751E9">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3</w:t>
            </w:r>
          </w:p>
        </w:tc>
        <w:tc>
          <w:tcPr>
            <w:tcW w:w="1856" w:type="pct"/>
            <w:gridSpan w:val="2"/>
            <w:vAlign w:val="center"/>
          </w:tcPr>
          <w:p w14:paraId="0C20EE82" w14:textId="77777777" w:rsidR="008F39D6" w:rsidRPr="00BD70CA" w:rsidRDefault="008F39D6" w:rsidP="002751E9">
            <w:pPr>
              <w:suppressLineNumbers/>
              <w:suppressAutoHyphens/>
              <w:spacing w:after="0" w:line="240" w:lineRule="auto"/>
              <w:rPr>
                <w:rFonts w:ascii="Times New Roman" w:eastAsia="Times New Roman" w:hAnsi="Times New Roman" w:cs="Times New Roman"/>
                <w:i/>
                <w:sz w:val="24"/>
                <w:szCs w:val="24"/>
                <w:lang w:eastAsia="ru-RU"/>
              </w:rPr>
            </w:pPr>
            <w:r w:rsidRPr="00BD70CA">
              <w:rPr>
                <w:rFonts w:ascii="Times New Roman" w:eastAsia="Times New Roman" w:hAnsi="Times New Roman" w:cs="Times New Roman"/>
                <w:i/>
                <w:sz w:val="24"/>
                <w:szCs w:val="24"/>
                <w:lang w:eastAsia="ru-RU"/>
              </w:rPr>
              <w:t>Орієнтація програми</w:t>
            </w:r>
          </w:p>
        </w:tc>
        <w:tc>
          <w:tcPr>
            <w:tcW w:w="2705" w:type="pct"/>
          </w:tcPr>
          <w:p w14:paraId="666AB722" w14:textId="77777777" w:rsidR="008F39D6" w:rsidRPr="00BD70CA" w:rsidRDefault="008F39D6" w:rsidP="008F39D6">
            <w:pPr>
              <w:suppressLineNumbers/>
              <w:suppressAutoHyphens/>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Академічна, професійна</w:t>
            </w:r>
          </w:p>
        </w:tc>
      </w:tr>
      <w:tr w:rsidR="00BD70CA" w:rsidRPr="00BD70CA" w14:paraId="37A6EAA2" w14:textId="77777777" w:rsidTr="002751E9">
        <w:trPr>
          <w:trHeight w:val="20"/>
        </w:trPr>
        <w:tc>
          <w:tcPr>
            <w:tcW w:w="439" w:type="pct"/>
            <w:vAlign w:val="center"/>
          </w:tcPr>
          <w:p w14:paraId="591E834E" w14:textId="77777777" w:rsidR="008F39D6" w:rsidRPr="00BD70CA" w:rsidRDefault="008F39D6" w:rsidP="002751E9">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4</w:t>
            </w:r>
          </w:p>
        </w:tc>
        <w:tc>
          <w:tcPr>
            <w:tcW w:w="1856" w:type="pct"/>
            <w:gridSpan w:val="2"/>
            <w:vAlign w:val="center"/>
          </w:tcPr>
          <w:p w14:paraId="02A02500" w14:textId="77777777" w:rsidR="008F39D6" w:rsidRPr="00BD70CA" w:rsidRDefault="008F39D6" w:rsidP="002751E9">
            <w:pPr>
              <w:suppressLineNumbers/>
              <w:suppressAutoHyphens/>
              <w:spacing w:after="0" w:line="240" w:lineRule="auto"/>
              <w:rPr>
                <w:rFonts w:ascii="Times New Roman" w:eastAsia="Times New Roman" w:hAnsi="Times New Roman" w:cs="Times New Roman"/>
                <w:i/>
                <w:sz w:val="24"/>
                <w:szCs w:val="24"/>
                <w:lang w:eastAsia="ru-RU"/>
              </w:rPr>
            </w:pPr>
            <w:r w:rsidRPr="00BD70CA">
              <w:rPr>
                <w:rFonts w:ascii="Times New Roman" w:eastAsia="Times New Roman" w:hAnsi="Times New Roman" w:cs="Times New Roman"/>
                <w:i/>
                <w:sz w:val="24"/>
                <w:szCs w:val="24"/>
                <w:lang w:eastAsia="ru-RU"/>
              </w:rPr>
              <w:t>Особливості та відмінності</w:t>
            </w:r>
          </w:p>
        </w:tc>
        <w:tc>
          <w:tcPr>
            <w:tcW w:w="2705" w:type="pct"/>
          </w:tcPr>
          <w:p w14:paraId="54B8266C" w14:textId="2F67FA7E" w:rsidR="008F39D6" w:rsidRPr="00BD70CA" w:rsidRDefault="008F39D6" w:rsidP="008F39D6">
            <w:pPr>
              <w:suppressLineNumbers/>
              <w:suppressAutoHyphens/>
              <w:spacing w:after="0" w:line="240" w:lineRule="auto"/>
              <w:jc w:val="both"/>
              <w:rPr>
                <w:rFonts w:ascii="Times New Roman" w:eastAsia="Times New Roman" w:hAnsi="Times New Roman" w:cs="Times New Roman"/>
                <w:spacing w:val="-2"/>
                <w:sz w:val="24"/>
                <w:szCs w:val="24"/>
              </w:rPr>
            </w:pPr>
            <w:r w:rsidRPr="00BD70CA">
              <w:rPr>
                <w:rFonts w:ascii="Times New Roman" w:eastAsia="Times New Roman" w:hAnsi="Times New Roman" w:cs="Times New Roman"/>
                <w:spacing w:val="-2"/>
                <w:sz w:val="24"/>
                <w:szCs w:val="24"/>
                <w:lang w:eastAsia="ru-RU"/>
              </w:rPr>
              <w:t>Особливістю програми є її</w:t>
            </w:r>
            <w:r w:rsidR="00637568" w:rsidRPr="00BD70CA">
              <w:rPr>
                <w:rFonts w:ascii="Times New Roman" w:eastAsia="Times New Roman" w:hAnsi="Times New Roman" w:cs="Times New Roman"/>
                <w:spacing w:val="-2"/>
                <w:sz w:val="24"/>
                <w:szCs w:val="24"/>
                <w:lang w:eastAsia="ru-RU"/>
              </w:rPr>
              <w:t xml:space="preserve"> орієнтація</w:t>
            </w:r>
            <w:r w:rsidRPr="00BD70CA">
              <w:rPr>
                <w:rFonts w:ascii="Times New Roman" w:eastAsia="Times New Roman" w:hAnsi="Times New Roman" w:cs="Times New Roman"/>
                <w:spacing w:val="-2"/>
                <w:sz w:val="24"/>
                <w:szCs w:val="24"/>
                <w:lang w:eastAsia="ru-RU"/>
              </w:rPr>
              <w:t xml:space="preserve"> </w:t>
            </w:r>
            <w:r w:rsidR="00637568" w:rsidRPr="00BD70CA">
              <w:rPr>
                <w:rFonts w:ascii="Times New Roman" w:eastAsia="Times New Roman" w:hAnsi="Times New Roman" w:cs="Times New Roman"/>
                <w:spacing w:val="-2"/>
                <w:sz w:val="24"/>
                <w:szCs w:val="24"/>
                <w:lang w:eastAsia="ru-RU"/>
              </w:rPr>
              <w:t>на розвиток перспективних напрямів комп’ютерного та математичного моделювання, систем підтримки прийняття рішень та оптимізацію складних систем різної природи.</w:t>
            </w:r>
          </w:p>
        </w:tc>
      </w:tr>
      <w:tr w:rsidR="00BD70CA" w:rsidRPr="00BD70CA" w14:paraId="085E0855" w14:textId="77777777" w:rsidTr="001B1824">
        <w:trPr>
          <w:trHeight w:val="20"/>
        </w:trPr>
        <w:tc>
          <w:tcPr>
            <w:tcW w:w="439" w:type="pct"/>
          </w:tcPr>
          <w:p w14:paraId="19841AD3" w14:textId="77777777" w:rsidR="008F39D6" w:rsidRPr="00BD70CA" w:rsidRDefault="008F39D6" w:rsidP="008F39D6">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в</w:t>
            </w:r>
          </w:p>
        </w:tc>
        <w:tc>
          <w:tcPr>
            <w:tcW w:w="4561" w:type="pct"/>
            <w:gridSpan w:val="3"/>
          </w:tcPr>
          <w:p w14:paraId="7C05DF8C" w14:textId="77777777" w:rsidR="008F39D6" w:rsidRPr="00BD70CA" w:rsidRDefault="008F39D6" w:rsidP="008F39D6">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Працевлаштування та продовження освіти</w:t>
            </w:r>
          </w:p>
        </w:tc>
      </w:tr>
      <w:tr w:rsidR="00BD70CA" w:rsidRPr="00BD70CA" w14:paraId="1C5C6B51" w14:textId="77777777" w:rsidTr="002751E9">
        <w:trPr>
          <w:trHeight w:val="20"/>
        </w:trPr>
        <w:tc>
          <w:tcPr>
            <w:tcW w:w="439" w:type="pct"/>
            <w:vAlign w:val="center"/>
          </w:tcPr>
          <w:p w14:paraId="1A724BC5" w14:textId="77777777" w:rsidR="008F39D6" w:rsidRPr="00BD70CA" w:rsidRDefault="008F39D6" w:rsidP="002751E9">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1</w:t>
            </w:r>
          </w:p>
        </w:tc>
        <w:tc>
          <w:tcPr>
            <w:tcW w:w="1856" w:type="pct"/>
            <w:gridSpan w:val="2"/>
            <w:vAlign w:val="center"/>
          </w:tcPr>
          <w:p w14:paraId="2DD18275" w14:textId="77777777" w:rsidR="008F39D6" w:rsidRPr="00BD70CA" w:rsidRDefault="008F39D6" w:rsidP="002751E9">
            <w:pPr>
              <w:suppressLineNumbers/>
              <w:suppressAutoHyphens/>
              <w:spacing w:after="0" w:line="240" w:lineRule="auto"/>
              <w:rPr>
                <w:rFonts w:ascii="Times New Roman" w:eastAsia="Times New Roman" w:hAnsi="Times New Roman" w:cs="Times New Roman"/>
                <w:i/>
                <w:sz w:val="24"/>
                <w:szCs w:val="24"/>
                <w:lang w:eastAsia="ru-RU"/>
              </w:rPr>
            </w:pPr>
            <w:r w:rsidRPr="00BD70CA">
              <w:rPr>
                <w:rFonts w:ascii="Times New Roman" w:eastAsia="Times New Roman" w:hAnsi="Times New Roman" w:cs="Times New Roman"/>
                <w:i/>
                <w:sz w:val="24"/>
                <w:szCs w:val="24"/>
                <w:lang w:eastAsia="ru-RU"/>
              </w:rPr>
              <w:t xml:space="preserve">Працевлаштування </w:t>
            </w:r>
          </w:p>
        </w:tc>
        <w:tc>
          <w:tcPr>
            <w:tcW w:w="2705" w:type="pct"/>
          </w:tcPr>
          <w:p w14:paraId="76301A68" w14:textId="77777777" w:rsidR="001D6882" w:rsidRPr="00BD70CA" w:rsidRDefault="001D6882" w:rsidP="001D6882">
            <w:pPr>
              <w:suppressLineNumbers/>
              <w:suppressAutoHyphens/>
              <w:spacing w:after="0" w:line="240" w:lineRule="auto"/>
              <w:ind w:right="85"/>
              <w:contextualSpacing/>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 xml:space="preserve">Випускники можуть працювати на первинних посадах, за професіями, які визначені Національним класифікатором України: Класифікатор професій ДК 003:2010: </w:t>
            </w:r>
          </w:p>
          <w:p w14:paraId="2E71FE18" w14:textId="77777777" w:rsidR="001D6882" w:rsidRPr="00BD70CA" w:rsidRDefault="001D6882" w:rsidP="001D6882">
            <w:pPr>
              <w:suppressLineNumbers/>
              <w:suppressAutoHyphens/>
              <w:spacing w:after="0" w:line="240" w:lineRule="auto"/>
              <w:ind w:right="85"/>
              <w:contextualSpacing/>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1238 Керівники проєктів та програм</w:t>
            </w:r>
          </w:p>
          <w:p w14:paraId="662DB15D" w14:textId="77777777" w:rsidR="001D6882" w:rsidRPr="00BD70CA" w:rsidRDefault="001D6882" w:rsidP="001D6882">
            <w:pPr>
              <w:suppressLineNumbers/>
              <w:suppressAutoHyphens/>
              <w:spacing w:after="0" w:line="240" w:lineRule="auto"/>
              <w:ind w:right="85"/>
              <w:contextualSpacing/>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 xml:space="preserve">2121.2 Математик-аналітик з дослідження операцій; </w:t>
            </w:r>
          </w:p>
          <w:p w14:paraId="01FA240A" w14:textId="77777777" w:rsidR="001D6882" w:rsidRPr="00BD70CA" w:rsidRDefault="001D6882" w:rsidP="001D6882">
            <w:pPr>
              <w:suppressLineNumbers/>
              <w:suppressAutoHyphens/>
              <w:spacing w:after="0" w:line="240" w:lineRule="auto"/>
              <w:ind w:right="85"/>
              <w:contextualSpacing/>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lastRenderedPageBreak/>
              <w:t xml:space="preserve">2131.1 Науковий співробітник-консультант (обчислювальні системи); </w:t>
            </w:r>
          </w:p>
          <w:p w14:paraId="744552A5" w14:textId="77777777" w:rsidR="001D6882" w:rsidRPr="00BD70CA" w:rsidRDefault="001D6882" w:rsidP="001D6882">
            <w:pPr>
              <w:suppressLineNumbers/>
              <w:suppressAutoHyphens/>
              <w:spacing w:after="0" w:line="240" w:lineRule="auto"/>
              <w:ind w:right="85"/>
              <w:contextualSpacing/>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 xml:space="preserve">2131.2 Аналітик комп’ютерних систем; </w:t>
            </w:r>
          </w:p>
          <w:p w14:paraId="22807AEF" w14:textId="77777777" w:rsidR="001D6882" w:rsidRPr="00BD70CA" w:rsidRDefault="001D6882" w:rsidP="001D6882">
            <w:pPr>
              <w:suppressLineNumbers/>
              <w:suppressAutoHyphens/>
              <w:spacing w:after="0" w:line="240" w:lineRule="auto"/>
              <w:ind w:right="85"/>
              <w:contextualSpacing/>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2131.2  Адміністратор даних; </w:t>
            </w:r>
          </w:p>
          <w:p w14:paraId="35F8D819" w14:textId="77777777" w:rsidR="001D6882" w:rsidRPr="00BD70CA" w:rsidRDefault="001D6882" w:rsidP="001D6882">
            <w:pPr>
              <w:suppressLineNumbers/>
              <w:suppressAutoHyphens/>
              <w:spacing w:after="0" w:line="240" w:lineRule="auto"/>
              <w:ind w:right="85"/>
              <w:contextualSpacing/>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2131.2  Аналітик комп'ютерного банку даних; </w:t>
            </w:r>
          </w:p>
          <w:p w14:paraId="2687168B" w14:textId="77777777" w:rsidR="001D6882" w:rsidRPr="00BD70CA" w:rsidRDefault="001D6882" w:rsidP="001D6882">
            <w:pPr>
              <w:suppressLineNumbers/>
              <w:suppressAutoHyphens/>
              <w:spacing w:after="0" w:line="240" w:lineRule="auto"/>
              <w:ind w:right="85"/>
              <w:contextualSpacing/>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2149.2 Аналітик систем (крім комп’ютерних);</w:t>
            </w:r>
          </w:p>
          <w:p w14:paraId="277895B5" w14:textId="77777777" w:rsidR="001D6882" w:rsidRPr="00BD70CA" w:rsidRDefault="001D6882" w:rsidP="001D6882">
            <w:pPr>
              <w:suppressLineNumbers/>
              <w:suppressAutoHyphens/>
              <w:spacing w:after="0" w:line="240" w:lineRule="auto"/>
              <w:ind w:right="85"/>
              <w:contextualSpacing/>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2433.1 Науковий співробітник-консультант (інформаційна аналітика); </w:t>
            </w:r>
          </w:p>
          <w:p w14:paraId="581417F8" w14:textId="77777777" w:rsidR="001D6882" w:rsidRPr="00BD70CA" w:rsidRDefault="001D6882" w:rsidP="001D6882">
            <w:pPr>
              <w:suppressLineNumbers/>
              <w:suppressAutoHyphens/>
              <w:spacing w:after="0" w:line="240" w:lineRule="auto"/>
              <w:ind w:right="85"/>
              <w:contextualSpacing/>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2433.2 Аналітик консолідованої інформації.</w:t>
            </w:r>
          </w:p>
          <w:p w14:paraId="59869DB1" w14:textId="15E86F6B" w:rsidR="008F39D6" w:rsidRPr="00BD70CA" w:rsidRDefault="001D6882" w:rsidP="001D6882">
            <w:pPr>
              <w:suppressLineNumbers/>
              <w:suppressAutoHyphens/>
              <w:spacing w:after="0" w:line="240" w:lineRule="auto"/>
              <w:ind w:right="85"/>
              <w:contextualSpacing/>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2447 Професіонал у сфері управління проєктами та програмами.</w:t>
            </w:r>
          </w:p>
        </w:tc>
      </w:tr>
      <w:tr w:rsidR="00BD70CA" w:rsidRPr="00BD70CA" w14:paraId="4CCC06DD" w14:textId="77777777" w:rsidTr="002751E9">
        <w:trPr>
          <w:trHeight w:val="20"/>
        </w:trPr>
        <w:tc>
          <w:tcPr>
            <w:tcW w:w="439" w:type="pct"/>
            <w:vAlign w:val="center"/>
          </w:tcPr>
          <w:p w14:paraId="208DB800" w14:textId="77777777" w:rsidR="008F39D6" w:rsidRPr="00BD70CA" w:rsidRDefault="008F39D6" w:rsidP="002751E9">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lastRenderedPageBreak/>
              <w:t>2</w:t>
            </w:r>
          </w:p>
        </w:tc>
        <w:tc>
          <w:tcPr>
            <w:tcW w:w="1856" w:type="pct"/>
            <w:gridSpan w:val="2"/>
            <w:vAlign w:val="center"/>
          </w:tcPr>
          <w:p w14:paraId="77D8ACF7" w14:textId="77777777" w:rsidR="008F39D6" w:rsidRPr="00BD70CA" w:rsidRDefault="008F39D6" w:rsidP="002751E9">
            <w:pPr>
              <w:suppressLineNumbers/>
              <w:suppressAutoHyphens/>
              <w:spacing w:after="0" w:line="240" w:lineRule="auto"/>
              <w:rPr>
                <w:rFonts w:ascii="Times New Roman" w:eastAsia="Times New Roman" w:hAnsi="Times New Roman" w:cs="Times New Roman"/>
                <w:i/>
                <w:sz w:val="24"/>
                <w:szCs w:val="24"/>
                <w:lang w:eastAsia="ru-RU"/>
              </w:rPr>
            </w:pPr>
            <w:r w:rsidRPr="00BD70CA">
              <w:rPr>
                <w:rFonts w:ascii="Times New Roman" w:eastAsia="Times New Roman" w:hAnsi="Times New Roman" w:cs="Times New Roman"/>
                <w:i/>
                <w:sz w:val="24"/>
                <w:szCs w:val="24"/>
                <w:lang w:eastAsia="ru-RU"/>
              </w:rPr>
              <w:t xml:space="preserve">Продовження освіти </w:t>
            </w:r>
          </w:p>
        </w:tc>
        <w:tc>
          <w:tcPr>
            <w:tcW w:w="2705" w:type="pct"/>
          </w:tcPr>
          <w:p w14:paraId="4E707F2F" w14:textId="3F563B36" w:rsidR="008F39D6" w:rsidRPr="00BD70CA" w:rsidRDefault="008F39D6" w:rsidP="001D688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Можливість продовжувати освіту на третьому (освітньо-науковому) рівні вищої освіти</w:t>
            </w:r>
            <w:r w:rsidR="001D6882" w:rsidRPr="00BD70CA">
              <w:rPr>
                <w:rFonts w:ascii="Times New Roman" w:eastAsia="Times New Roman" w:hAnsi="Times New Roman" w:cs="Times New Roman"/>
                <w:sz w:val="24"/>
                <w:szCs w:val="24"/>
                <w:lang w:eastAsia="ru-RU"/>
              </w:rPr>
              <w:t>.</w:t>
            </w:r>
            <w:r w:rsidRPr="00BD70CA">
              <w:rPr>
                <w:rFonts w:ascii="Times New Roman" w:eastAsia="Times New Roman" w:hAnsi="Times New Roman" w:cs="Times New Roman"/>
                <w:sz w:val="24"/>
                <w:szCs w:val="24"/>
                <w:lang w:eastAsia="ru-RU"/>
              </w:rPr>
              <w:t xml:space="preserve"> </w:t>
            </w:r>
          </w:p>
        </w:tc>
      </w:tr>
      <w:tr w:rsidR="00BD70CA" w:rsidRPr="00BD70CA" w14:paraId="0C09D056" w14:textId="77777777" w:rsidTr="001B1824">
        <w:trPr>
          <w:trHeight w:val="20"/>
        </w:trPr>
        <w:tc>
          <w:tcPr>
            <w:tcW w:w="439" w:type="pct"/>
          </w:tcPr>
          <w:p w14:paraId="4A302F7D" w14:textId="77777777" w:rsidR="008F39D6" w:rsidRPr="00BD70CA" w:rsidRDefault="008F39D6" w:rsidP="008F39D6">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г</w:t>
            </w:r>
          </w:p>
        </w:tc>
        <w:tc>
          <w:tcPr>
            <w:tcW w:w="4561" w:type="pct"/>
            <w:gridSpan w:val="3"/>
          </w:tcPr>
          <w:p w14:paraId="359ABB22" w14:textId="77777777" w:rsidR="008F39D6" w:rsidRPr="00BD70CA" w:rsidRDefault="008F39D6" w:rsidP="008F39D6">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Стиль та методика навчання</w:t>
            </w:r>
          </w:p>
        </w:tc>
      </w:tr>
      <w:tr w:rsidR="00BD70CA" w:rsidRPr="00BD70CA" w14:paraId="224E9D6C" w14:textId="77777777" w:rsidTr="002751E9">
        <w:trPr>
          <w:trHeight w:val="20"/>
        </w:trPr>
        <w:tc>
          <w:tcPr>
            <w:tcW w:w="439" w:type="pct"/>
            <w:vAlign w:val="center"/>
          </w:tcPr>
          <w:p w14:paraId="6F8A2392" w14:textId="77777777" w:rsidR="008F39D6" w:rsidRPr="00BD70CA" w:rsidRDefault="008F39D6" w:rsidP="002751E9">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1</w:t>
            </w:r>
          </w:p>
        </w:tc>
        <w:tc>
          <w:tcPr>
            <w:tcW w:w="1856" w:type="pct"/>
            <w:gridSpan w:val="2"/>
            <w:vAlign w:val="center"/>
          </w:tcPr>
          <w:p w14:paraId="218377F3" w14:textId="77777777" w:rsidR="008F39D6" w:rsidRPr="00BD70CA" w:rsidRDefault="008F39D6" w:rsidP="002751E9">
            <w:pPr>
              <w:suppressLineNumbers/>
              <w:suppressAutoHyphens/>
              <w:spacing w:after="0" w:line="240" w:lineRule="auto"/>
              <w:rPr>
                <w:rFonts w:ascii="Times New Roman" w:eastAsia="Times New Roman" w:hAnsi="Times New Roman" w:cs="Times New Roman"/>
                <w:i/>
                <w:sz w:val="24"/>
                <w:szCs w:val="24"/>
                <w:lang w:eastAsia="ru-RU"/>
              </w:rPr>
            </w:pPr>
            <w:r w:rsidRPr="00BD70CA">
              <w:rPr>
                <w:rFonts w:ascii="Times New Roman" w:eastAsia="Times New Roman" w:hAnsi="Times New Roman" w:cs="Times New Roman"/>
                <w:i/>
                <w:sz w:val="24"/>
                <w:szCs w:val="24"/>
                <w:lang w:eastAsia="ru-RU"/>
              </w:rPr>
              <w:t xml:space="preserve">Підходи до викладання та навчання </w:t>
            </w:r>
          </w:p>
        </w:tc>
        <w:tc>
          <w:tcPr>
            <w:tcW w:w="2705" w:type="pct"/>
          </w:tcPr>
          <w:p w14:paraId="4B9D6BEF" w14:textId="77777777" w:rsidR="008F39D6" w:rsidRPr="00BD70CA" w:rsidRDefault="008F39D6" w:rsidP="008F39D6">
            <w:pPr>
              <w:suppressLineNumbers/>
              <w:suppressAutoHyphens/>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rPr>
              <w:t>Студентоцентроване та проблемно-орієнтоване навчання, що базується на застосуванні інноваційних підходів та інтерактивних освітніх технологій.</w:t>
            </w:r>
          </w:p>
          <w:p w14:paraId="714294AD" w14:textId="77777777" w:rsidR="008F39D6" w:rsidRPr="00BD70CA" w:rsidRDefault="008F39D6" w:rsidP="008F39D6">
            <w:pPr>
              <w:suppressLineNumbers/>
              <w:suppressAutoHyphens/>
              <w:spacing w:after="0" w:line="240" w:lineRule="auto"/>
              <w:jc w:val="both"/>
              <w:rPr>
                <w:rFonts w:ascii="Times New Roman" w:eastAsia="Times New Roman" w:hAnsi="Times New Roman" w:cs="Times New Roman"/>
                <w:spacing w:val="-2"/>
                <w:sz w:val="24"/>
                <w:szCs w:val="24"/>
                <w:lang w:eastAsia="ru-RU"/>
              </w:rPr>
            </w:pPr>
            <w:r w:rsidRPr="00BD70CA">
              <w:rPr>
                <w:rFonts w:ascii="Times New Roman" w:eastAsia="Times New Roman" w:hAnsi="Times New Roman" w:cs="Times New Roman"/>
                <w:spacing w:val="-2"/>
                <w:sz w:val="24"/>
                <w:szCs w:val="24"/>
                <w:lang w:eastAsia="ru-RU"/>
              </w:rPr>
              <w:t xml:space="preserve">Теоретичне навчання здійснюється на основі поєднання лекційних, семінарських (практичних) та лабораторних занять з самостійною роботою студента. Практична підготовка передбачає проходження науково-дослідної практики. </w:t>
            </w:r>
          </w:p>
        </w:tc>
      </w:tr>
      <w:tr w:rsidR="00BD70CA" w:rsidRPr="00BD70CA" w14:paraId="669EFAD6" w14:textId="77777777" w:rsidTr="002751E9">
        <w:trPr>
          <w:trHeight w:val="20"/>
        </w:trPr>
        <w:tc>
          <w:tcPr>
            <w:tcW w:w="439" w:type="pct"/>
            <w:vAlign w:val="center"/>
          </w:tcPr>
          <w:p w14:paraId="3CF9F35A" w14:textId="77777777" w:rsidR="008F39D6" w:rsidRPr="00BD70CA" w:rsidRDefault="008F39D6" w:rsidP="002751E9">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2</w:t>
            </w:r>
          </w:p>
        </w:tc>
        <w:tc>
          <w:tcPr>
            <w:tcW w:w="1856" w:type="pct"/>
            <w:gridSpan w:val="2"/>
            <w:vAlign w:val="center"/>
          </w:tcPr>
          <w:p w14:paraId="5BF9A999" w14:textId="77777777" w:rsidR="008F39D6" w:rsidRPr="00BD70CA" w:rsidRDefault="008F39D6" w:rsidP="002751E9">
            <w:pPr>
              <w:suppressLineNumbers/>
              <w:suppressAutoHyphens/>
              <w:spacing w:after="0" w:line="240" w:lineRule="auto"/>
              <w:rPr>
                <w:rFonts w:ascii="Times New Roman" w:eastAsia="Times New Roman" w:hAnsi="Times New Roman" w:cs="Times New Roman"/>
                <w:i/>
                <w:sz w:val="24"/>
                <w:szCs w:val="24"/>
                <w:lang w:eastAsia="ru-RU"/>
              </w:rPr>
            </w:pPr>
            <w:r w:rsidRPr="00BD70CA">
              <w:rPr>
                <w:rFonts w:ascii="Times New Roman" w:eastAsia="Times New Roman" w:hAnsi="Times New Roman" w:cs="Times New Roman"/>
                <w:i/>
                <w:sz w:val="24"/>
                <w:szCs w:val="24"/>
                <w:lang w:eastAsia="ru-RU"/>
              </w:rPr>
              <w:t>Методи оцінювання</w:t>
            </w:r>
          </w:p>
        </w:tc>
        <w:tc>
          <w:tcPr>
            <w:tcW w:w="2705" w:type="pct"/>
          </w:tcPr>
          <w:p w14:paraId="13EC2D9F" w14:textId="77777777" w:rsidR="008F39D6" w:rsidRPr="00BD70CA" w:rsidRDefault="008F39D6" w:rsidP="008F39D6">
            <w:pPr>
              <w:suppressLineNumbers/>
              <w:suppressAutoHyphens/>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 xml:space="preserve">Формами підсумкового контролю є екзамени, заліки, а також диференційовані заліки, які проводяться для </w:t>
            </w:r>
            <w:r w:rsidRPr="00BD70CA">
              <w:rPr>
                <w:rFonts w:ascii="Times New Roman" w:eastAsia="Times New Roman" w:hAnsi="Times New Roman" w:cs="Times New Roman"/>
                <w:bCs/>
                <w:sz w:val="24"/>
                <w:szCs w:val="24"/>
              </w:rPr>
              <w:t>оцінювання якості виконання та захисту курсової роботи та звіту з практики</w:t>
            </w:r>
            <w:r w:rsidRPr="00BD70CA">
              <w:rPr>
                <w:rFonts w:ascii="Times New Roman" w:eastAsia="Times New Roman" w:hAnsi="Times New Roman" w:cs="Times New Roman"/>
                <w:sz w:val="24"/>
                <w:szCs w:val="24"/>
                <w:lang w:eastAsia="ru-RU"/>
              </w:rPr>
              <w:t>. Проміжний та поточний контроль здійснюється у формі виконання модульних контрольних робіт; підготовки та захисту проектів, презентацій, реферативних досліджень; здійснення кейс-стаді тощо.</w:t>
            </w:r>
          </w:p>
        </w:tc>
      </w:tr>
      <w:tr w:rsidR="00BD70CA" w:rsidRPr="00BD70CA" w14:paraId="37917CC6" w14:textId="77777777" w:rsidTr="001B1824">
        <w:trPr>
          <w:trHeight w:val="20"/>
        </w:trPr>
        <w:tc>
          <w:tcPr>
            <w:tcW w:w="439" w:type="pct"/>
          </w:tcPr>
          <w:p w14:paraId="7C09C7EB" w14:textId="77777777" w:rsidR="008F39D6" w:rsidRPr="00BD70CA" w:rsidRDefault="008F39D6" w:rsidP="008F39D6">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д</w:t>
            </w:r>
          </w:p>
        </w:tc>
        <w:tc>
          <w:tcPr>
            <w:tcW w:w="4561" w:type="pct"/>
            <w:gridSpan w:val="3"/>
          </w:tcPr>
          <w:p w14:paraId="1E477CF5" w14:textId="77777777" w:rsidR="008F39D6" w:rsidRPr="00BD70CA" w:rsidRDefault="008F39D6" w:rsidP="008F39D6">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Програмні компетентності</w:t>
            </w:r>
          </w:p>
        </w:tc>
      </w:tr>
      <w:tr w:rsidR="00BD70CA" w:rsidRPr="00BD70CA" w14:paraId="4668311D" w14:textId="77777777" w:rsidTr="002751E9">
        <w:trPr>
          <w:trHeight w:val="20"/>
        </w:trPr>
        <w:tc>
          <w:tcPr>
            <w:tcW w:w="439" w:type="pct"/>
            <w:vAlign w:val="center"/>
          </w:tcPr>
          <w:p w14:paraId="636C937D" w14:textId="77777777" w:rsidR="008F39D6" w:rsidRPr="00BD70CA" w:rsidRDefault="008F39D6" w:rsidP="002751E9">
            <w:pPr>
              <w:suppressLineNumbers/>
              <w:suppressAutoHyphens/>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1</w:t>
            </w:r>
          </w:p>
        </w:tc>
        <w:tc>
          <w:tcPr>
            <w:tcW w:w="1856" w:type="pct"/>
            <w:gridSpan w:val="2"/>
            <w:vAlign w:val="center"/>
          </w:tcPr>
          <w:p w14:paraId="57632143" w14:textId="77777777" w:rsidR="008F39D6" w:rsidRPr="00BD70CA" w:rsidRDefault="008F39D6" w:rsidP="002751E9">
            <w:pPr>
              <w:suppressLineNumbers/>
              <w:suppressAutoHyphens/>
              <w:spacing w:after="0" w:line="240" w:lineRule="auto"/>
              <w:rPr>
                <w:rFonts w:ascii="Times New Roman" w:eastAsia="Times New Roman" w:hAnsi="Times New Roman" w:cs="Times New Roman"/>
                <w:i/>
                <w:sz w:val="24"/>
                <w:szCs w:val="24"/>
                <w:lang w:eastAsia="ru-RU"/>
              </w:rPr>
            </w:pPr>
            <w:r w:rsidRPr="00BD70CA">
              <w:rPr>
                <w:rFonts w:ascii="Times New Roman" w:eastAsia="Times New Roman" w:hAnsi="Times New Roman" w:cs="Times New Roman"/>
                <w:i/>
                <w:sz w:val="24"/>
                <w:szCs w:val="24"/>
              </w:rPr>
              <w:t>Інтегральна компетентність</w:t>
            </w:r>
          </w:p>
        </w:tc>
        <w:tc>
          <w:tcPr>
            <w:tcW w:w="2705" w:type="pct"/>
          </w:tcPr>
          <w:p w14:paraId="10FFF50A" w14:textId="5DA35346" w:rsidR="008F39D6" w:rsidRPr="00BD70CA" w:rsidRDefault="00584835" w:rsidP="008F39D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rPr>
              <w:t>Здатність розв’язувати задачі дослідницького та/або інноваційного характеру у галузі системного аналізу</w:t>
            </w:r>
          </w:p>
        </w:tc>
      </w:tr>
      <w:tr w:rsidR="00BD70CA" w:rsidRPr="00BD70CA" w14:paraId="0841C980" w14:textId="77777777" w:rsidTr="002751E9">
        <w:trPr>
          <w:trHeight w:val="20"/>
        </w:trPr>
        <w:tc>
          <w:tcPr>
            <w:tcW w:w="439" w:type="pct"/>
            <w:vAlign w:val="center"/>
          </w:tcPr>
          <w:p w14:paraId="2630ED05" w14:textId="77777777" w:rsidR="008F39D6" w:rsidRPr="00BD70CA" w:rsidRDefault="008F39D6" w:rsidP="002751E9">
            <w:pPr>
              <w:suppressLineNumbers/>
              <w:suppressAutoHyphens/>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2</w:t>
            </w:r>
          </w:p>
        </w:tc>
        <w:tc>
          <w:tcPr>
            <w:tcW w:w="1856" w:type="pct"/>
            <w:gridSpan w:val="2"/>
            <w:vAlign w:val="center"/>
          </w:tcPr>
          <w:p w14:paraId="3E01973B" w14:textId="77777777" w:rsidR="008F39D6" w:rsidRPr="00BD70CA" w:rsidRDefault="008F39D6" w:rsidP="002751E9">
            <w:pPr>
              <w:suppressLineNumbers/>
              <w:suppressAutoHyphens/>
              <w:spacing w:after="0" w:line="240" w:lineRule="auto"/>
              <w:rPr>
                <w:rFonts w:ascii="Times New Roman" w:eastAsia="Times New Roman" w:hAnsi="Times New Roman" w:cs="Times New Roman"/>
                <w:i/>
                <w:sz w:val="24"/>
                <w:szCs w:val="24"/>
                <w:lang w:eastAsia="ru-RU"/>
              </w:rPr>
            </w:pPr>
            <w:r w:rsidRPr="00BD70CA">
              <w:rPr>
                <w:rFonts w:ascii="Times New Roman" w:eastAsia="Times New Roman" w:hAnsi="Times New Roman" w:cs="Times New Roman"/>
                <w:i/>
                <w:sz w:val="24"/>
                <w:szCs w:val="24"/>
                <w:lang w:eastAsia="ru-RU"/>
              </w:rPr>
              <w:t>Загальні</w:t>
            </w:r>
          </w:p>
        </w:tc>
        <w:tc>
          <w:tcPr>
            <w:tcW w:w="2705" w:type="pct"/>
          </w:tcPr>
          <w:p w14:paraId="74C00436" w14:textId="77777777" w:rsidR="00AE46B0" w:rsidRPr="00BD70CA" w:rsidRDefault="00AE46B0" w:rsidP="00AE46B0">
            <w:pPr>
              <w:numPr>
                <w:ilvl w:val="0"/>
                <w:numId w:val="40"/>
              </w:numPr>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 xml:space="preserve">Здатність до абстрактного мислення, аналізу та синтезу. </w:t>
            </w:r>
          </w:p>
          <w:p w14:paraId="056E8D06" w14:textId="77777777" w:rsidR="00AE46B0" w:rsidRPr="00BD70CA" w:rsidRDefault="00AE46B0" w:rsidP="00AE46B0">
            <w:pPr>
              <w:numPr>
                <w:ilvl w:val="0"/>
                <w:numId w:val="40"/>
              </w:numPr>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Здатність спілкуватися іноземною мовою.</w:t>
            </w:r>
          </w:p>
          <w:p w14:paraId="7D24C6F7" w14:textId="77777777" w:rsidR="00AE46B0" w:rsidRPr="00BD70CA" w:rsidRDefault="00AE46B0" w:rsidP="00AE46B0">
            <w:pPr>
              <w:numPr>
                <w:ilvl w:val="0"/>
                <w:numId w:val="40"/>
              </w:numPr>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Здатність до пошуку, оброблення та аналізу інформації з різних джерел.</w:t>
            </w:r>
          </w:p>
          <w:p w14:paraId="06F1DCE2" w14:textId="77777777" w:rsidR="00AE46B0" w:rsidRPr="00BD70CA" w:rsidRDefault="00AE46B0" w:rsidP="00AE46B0">
            <w:pPr>
              <w:numPr>
                <w:ilvl w:val="0"/>
                <w:numId w:val="40"/>
              </w:numPr>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07B373FE" w14:textId="77777777" w:rsidR="00AE46B0" w:rsidRPr="00BD70CA" w:rsidRDefault="00AE46B0" w:rsidP="00AE46B0">
            <w:pPr>
              <w:numPr>
                <w:ilvl w:val="0"/>
                <w:numId w:val="40"/>
              </w:numPr>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Здатність розробляти проєкти та управляти ними.</w:t>
            </w:r>
          </w:p>
          <w:p w14:paraId="0A7578FF" w14:textId="77777777" w:rsidR="00AE46B0" w:rsidRPr="00BD70CA" w:rsidRDefault="00AE46B0" w:rsidP="00AE46B0">
            <w:pPr>
              <w:numPr>
                <w:ilvl w:val="0"/>
                <w:numId w:val="40"/>
              </w:numPr>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Уміння спілкуватися усно та в письмовій формі українською мовою.</w:t>
            </w:r>
          </w:p>
          <w:p w14:paraId="57AF7812" w14:textId="60179F6A" w:rsidR="00AE46B0" w:rsidRPr="00BD70CA" w:rsidRDefault="00A94F3E" w:rsidP="00AE46B0">
            <w:pPr>
              <w:numPr>
                <w:ilvl w:val="0"/>
                <w:numId w:val="40"/>
              </w:numPr>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 xml:space="preserve">Здатність ефективно формувати комунікаційну стратегію; працювати в команді </w:t>
            </w:r>
            <w:r w:rsidRPr="00BD70CA">
              <w:rPr>
                <w:rFonts w:ascii="Times New Roman" w:eastAsia="Times New Roman" w:hAnsi="Times New Roman" w:cs="Times New Roman"/>
                <w:sz w:val="24"/>
                <w:szCs w:val="24"/>
                <w:lang w:eastAsia="ru-RU"/>
              </w:rPr>
              <w:lastRenderedPageBreak/>
              <w:t>з дотриманням етичних норм та цінностей мультикультурного суспільства.</w:t>
            </w:r>
          </w:p>
          <w:p w14:paraId="45FFFAB5" w14:textId="548F1432" w:rsidR="008F39D6" w:rsidRPr="00BD70CA" w:rsidRDefault="00A94F3E" w:rsidP="00AE46B0">
            <w:pPr>
              <w:numPr>
                <w:ilvl w:val="0"/>
                <w:numId w:val="40"/>
              </w:numPr>
              <w:suppressLineNumbers/>
              <w:suppressAutoHyphens/>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Здатність вчитися самостійно і автономно¸ розробляти власну траєкторію саморозвитку упродовж життя.</w:t>
            </w:r>
          </w:p>
        </w:tc>
      </w:tr>
      <w:tr w:rsidR="00BD70CA" w:rsidRPr="00BD70CA" w14:paraId="27914B7B" w14:textId="77777777" w:rsidTr="002751E9">
        <w:trPr>
          <w:trHeight w:val="20"/>
        </w:trPr>
        <w:tc>
          <w:tcPr>
            <w:tcW w:w="439" w:type="pct"/>
            <w:vAlign w:val="center"/>
          </w:tcPr>
          <w:p w14:paraId="5EDBDB83" w14:textId="77777777" w:rsidR="008F000C" w:rsidRPr="00BD70CA" w:rsidRDefault="008F000C" w:rsidP="002751E9">
            <w:pPr>
              <w:autoSpaceDE w:val="0"/>
              <w:autoSpaceDN w:val="0"/>
              <w:adjustRightInd w:val="0"/>
              <w:spacing w:after="0" w:line="240" w:lineRule="auto"/>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lastRenderedPageBreak/>
              <w:t>3</w:t>
            </w:r>
          </w:p>
        </w:tc>
        <w:tc>
          <w:tcPr>
            <w:tcW w:w="1856" w:type="pct"/>
            <w:gridSpan w:val="2"/>
            <w:vAlign w:val="center"/>
          </w:tcPr>
          <w:p w14:paraId="33810A48" w14:textId="77777777" w:rsidR="008F000C" w:rsidRPr="00BD70CA" w:rsidRDefault="008F000C" w:rsidP="002751E9">
            <w:pPr>
              <w:suppressLineNumbers/>
              <w:suppressAutoHyphens/>
              <w:spacing w:after="0" w:line="240" w:lineRule="auto"/>
              <w:rPr>
                <w:rFonts w:ascii="Times New Roman" w:eastAsia="Times New Roman" w:hAnsi="Times New Roman" w:cs="Times New Roman"/>
                <w:i/>
                <w:sz w:val="24"/>
                <w:szCs w:val="24"/>
                <w:lang w:eastAsia="ru-RU"/>
              </w:rPr>
            </w:pPr>
            <w:r w:rsidRPr="00BD70CA">
              <w:rPr>
                <w:rFonts w:ascii="Times New Roman" w:eastAsia="Times New Roman" w:hAnsi="Times New Roman" w:cs="Times New Roman"/>
                <w:i/>
                <w:sz w:val="24"/>
                <w:szCs w:val="24"/>
                <w:lang w:eastAsia="ru-RU"/>
              </w:rPr>
              <w:t>Фахові</w:t>
            </w:r>
          </w:p>
        </w:tc>
        <w:tc>
          <w:tcPr>
            <w:tcW w:w="2705" w:type="pct"/>
          </w:tcPr>
          <w:p w14:paraId="534E22C0" w14:textId="77777777" w:rsidR="00AE46B0" w:rsidRPr="00BD70CA" w:rsidRDefault="00AE46B0" w:rsidP="00AE46B0">
            <w:pPr>
              <w:numPr>
                <w:ilvl w:val="0"/>
                <w:numId w:val="41"/>
              </w:numPr>
              <w:suppressLineNumbers/>
              <w:suppressAutoHyphens/>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Здатність інтегрувати знання та здійснювати системні дослідження, застосовувати методи математичного та інформаційного моделювання складних систем та процесів різної природи.</w:t>
            </w:r>
          </w:p>
          <w:p w14:paraId="77980400" w14:textId="77777777" w:rsidR="00AE46B0" w:rsidRPr="00BD70CA" w:rsidRDefault="00AE46B0" w:rsidP="00AE46B0">
            <w:pPr>
              <w:numPr>
                <w:ilvl w:val="0"/>
                <w:numId w:val="41"/>
              </w:numPr>
              <w:suppressLineNumbers/>
              <w:suppressAutoHyphens/>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Здатність проєктувати архітектуру інформаційних систем.</w:t>
            </w:r>
          </w:p>
          <w:p w14:paraId="1DDE758E" w14:textId="77777777" w:rsidR="00AE46B0" w:rsidRPr="00BD70CA" w:rsidRDefault="00AE46B0" w:rsidP="00AE46B0">
            <w:pPr>
              <w:numPr>
                <w:ilvl w:val="0"/>
                <w:numId w:val="41"/>
              </w:numPr>
              <w:suppressLineNumbers/>
              <w:suppressAutoHyphens/>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Здатність розробляти системи підтримки прийняття рішень та рекомендаційні системи.</w:t>
            </w:r>
          </w:p>
          <w:p w14:paraId="7A507E4E" w14:textId="77777777" w:rsidR="00AE46B0" w:rsidRPr="00BD70CA" w:rsidRDefault="00AE46B0" w:rsidP="00AE46B0">
            <w:pPr>
              <w:numPr>
                <w:ilvl w:val="0"/>
                <w:numId w:val="41"/>
              </w:numPr>
              <w:suppressLineNumbers/>
              <w:suppressAutoHyphens/>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Здатність оцінювати ризики, розробляти алгоритми управління ризиками в складних системах різної природи</w:t>
            </w:r>
          </w:p>
          <w:p w14:paraId="7D0A7F9A" w14:textId="77777777" w:rsidR="00AE46B0" w:rsidRPr="00BD70CA" w:rsidRDefault="00AE46B0" w:rsidP="00AE46B0">
            <w:pPr>
              <w:numPr>
                <w:ilvl w:val="0"/>
                <w:numId w:val="41"/>
              </w:numPr>
              <w:suppressLineNumbers/>
              <w:suppressAutoHyphens/>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Здатність моделювати, прогнозувати та проєктувати складні системи і процеси на основі методів та інструментальних засобів системного аналізу.</w:t>
            </w:r>
          </w:p>
          <w:p w14:paraId="16CE2E29" w14:textId="77777777" w:rsidR="00AE46B0" w:rsidRPr="00BD70CA" w:rsidRDefault="00AE46B0" w:rsidP="00AE46B0">
            <w:pPr>
              <w:numPr>
                <w:ilvl w:val="0"/>
                <w:numId w:val="41"/>
              </w:numPr>
              <w:suppressLineNumbers/>
              <w:suppressAutoHyphens/>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Здатність застосовувати теорію і методи Data Science для здійснення інтелектуального аналізу даних з метою виявлення нових властивостей та генерації нових знань про складні системи.</w:t>
            </w:r>
          </w:p>
          <w:p w14:paraId="7ECD8E11" w14:textId="77777777" w:rsidR="00AE46B0" w:rsidRPr="00BD70CA" w:rsidRDefault="00AE46B0" w:rsidP="00AE46B0">
            <w:pPr>
              <w:numPr>
                <w:ilvl w:val="0"/>
                <w:numId w:val="41"/>
              </w:numPr>
              <w:suppressLineNumbers/>
              <w:suppressAutoHyphens/>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Здатність управляти робочими процесами у сфері інформаційних технологій, які є складними, непередбачуваними та потребують нових стратегічних підходів.</w:t>
            </w:r>
          </w:p>
          <w:p w14:paraId="2ED024B4" w14:textId="77777777" w:rsidR="00AE46B0" w:rsidRPr="00BD70CA" w:rsidRDefault="00AE46B0" w:rsidP="00AE46B0">
            <w:pPr>
              <w:numPr>
                <w:ilvl w:val="0"/>
                <w:numId w:val="41"/>
              </w:numPr>
              <w:suppressLineNumbers/>
              <w:suppressAutoHyphens/>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Здатність розробляти і реалізовувати наукові та прикладні проєкти в галузі інформаційних технологій та дотичні до неї міждисциплінарні проєкти.</w:t>
            </w:r>
          </w:p>
          <w:p w14:paraId="021CD10E" w14:textId="77777777" w:rsidR="00AE46B0" w:rsidRPr="00BD70CA" w:rsidRDefault="00AE46B0" w:rsidP="00AE46B0">
            <w:pPr>
              <w:numPr>
                <w:ilvl w:val="0"/>
                <w:numId w:val="41"/>
              </w:numPr>
              <w:suppressLineNumbers/>
              <w:suppressAutoHyphens/>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Здатність здійснювати захист прав інтелектуальної власності, комерціалізацію результатів досліджень та інновацій.</w:t>
            </w:r>
          </w:p>
          <w:p w14:paraId="2B77A212" w14:textId="66F4C813" w:rsidR="001B1824" w:rsidRPr="00BD70CA" w:rsidRDefault="00AE46B0" w:rsidP="005D1D4D">
            <w:pPr>
              <w:numPr>
                <w:ilvl w:val="0"/>
                <w:numId w:val="41"/>
              </w:numPr>
              <w:suppressLineNumbers/>
              <w:suppressAutoHyphens/>
              <w:autoSpaceDE w:val="0"/>
              <w:autoSpaceDN w:val="0"/>
              <w:adjustRightInd w:val="0"/>
              <w:spacing w:after="0" w:line="240" w:lineRule="auto"/>
              <w:ind w:left="142"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Здатність до самоосвіти та професійного розвитку.</w:t>
            </w:r>
          </w:p>
        </w:tc>
      </w:tr>
      <w:tr w:rsidR="00BD70CA" w:rsidRPr="00BD70CA" w14:paraId="01EE8AB5" w14:textId="77777777" w:rsidTr="001B1824">
        <w:trPr>
          <w:trHeight w:val="20"/>
        </w:trPr>
        <w:tc>
          <w:tcPr>
            <w:tcW w:w="439" w:type="pct"/>
          </w:tcPr>
          <w:p w14:paraId="0C097757" w14:textId="77777777" w:rsidR="008F000C" w:rsidRPr="00BD70CA" w:rsidRDefault="008F000C" w:rsidP="008F000C">
            <w:pPr>
              <w:autoSpaceDE w:val="0"/>
              <w:autoSpaceDN w:val="0"/>
              <w:adjustRightInd w:val="0"/>
              <w:spacing w:after="0" w:line="240" w:lineRule="auto"/>
              <w:jc w:val="center"/>
              <w:rPr>
                <w:rFonts w:ascii="Times New Roman" w:eastAsia="Times New Roman" w:hAnsi="Times New Roman" w:cs="Times New Roman"/>
                <w:b/>
                <w:bCs/>
                <w:sz w:val="24"/>
                <w:szCs w:val="24"/>
              </w:rPr>
            </w:pPr>
            <w:r w:rsidRPr="00BD70CA">
              <w:rPr>
                <w:rFonts w:ascii="Times New Roman" w:eastAsia="Times New Roman" w:hAnsi="Times New Roman" w:cs="Times New Roman"/>
                <w:b/>
                <w:bCs/>
                <w:sz w:val="24"/>
                <w:szCs w:val="24"/>
              </w:rPr>
              <w:t>е</w:t>
            </w:r>
          </w:p>
        </w:tc>
        <w:tc>
          <w:tcPr>
            <w:tcW w:w="4561" w:type="pct"/>
            <w:gridSpan w:val="3"/>
          </w:tcPr>
          <w:p w14:paraId="62340D49" w14:textId="77777777" w:rsidR="008F000C" w:rsidRPr="00BD70CA" w:rsidRDefault="008F000C" w:rsidP="008F000C">
            <w:pPr>
              <w:suppressLineNumbers/>
              <w:suppressAutoHyphens/>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Програмні результати навчання</w:t>
            </w:r>
          </w:p>
        </w:tc>
      </w:tr>
      <w:tr w:rsidR="00BD70CA" w:rsidRPr="00BD70CA" w14:paraId="221BA508" w14:textId="77777777" w:rsidTr="001B1824">
        <w:trPr>
          <w:trHeight w:val="20"/>
        </w:trPr>
        <w:tc>
          <w:tcPr>
            <w:tcW w:w="439" w:type="pct"/>
          </w:tcPr>
          <w:p w14:paraId="374BE56C" w14:textId="77777777" w:rsidR="008F000C" w:rsidRPr="00BD70CA" w:rsidRDefault="008F000C" w:rsidP="008F000C">
            <w:pPr>
              <w:autoSpaceDE w:val="0"/>
              <w:autoSpaceDN w:val="0"/>
              <w:adjustRightInd w:val="0"/>
              <w:spacing w:after="0" w:line="240" w:lineRule="auto"/>
              <w:jc w:val="both"/>
              <w:rPr>
                <w:rFonts w:ascii="Times New Roman" w:eastAsia="Times New Roman" w:hAnsi="Times New Roman" w:cs="Times New Roman"/>
                <w:sz w:val="24"/>
                <w:szCs w:val="24"/>
              </w:rPr>
            </w:pPr>
          </w:p>
        </w:tc>
        <w:tc>
          <w:tcPr>
            <w:tcW w:w="4561" w:type="pct"/>
            <w:gridSpan w:val="3"/>
          </w:tcPr>
          <w:p w14:paraId="4C8EF8B1" w14:textId="77777777" w:rsidR="00AE46B0" w:rsidRPr="00BD70CA" w:rsidRDefault="00AE46B0" w:rsidP="002751E9">
            <w:pPr>
              <w:numPr>
                <w:ilvl w:val="0"/>
                <w:numId w:val="42"/>
              </w:numPr>
              <w:suppressLineNumbers/>
              <w:suppressAutoHyphens/>
              <w:autoSpaceDE w:val="0"/>
              <w:autoSpaceDN w:val="0"/>
              <w:adjustRightInd w:val="0"/>
              <w:spacing w:after="0" w:line="240" w:lineRule="auto"/>
              <w:ind w:left="33"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Спеціалізовані концептуальні знання, що включають сучасні наукові здобутки у сфері системного аналізу та інформаційних технологій і є основою для оригінального мислення та проведення досліджень.</w:t>
            </w:r>
          </w:p>
          <w:p w14:paraId="23E77658" w14:textId="77777777" w:rsidR="00AE46B0" w:rsidRPr="00BD70CA" w:rsidRDefault="00AE46B0" w:rsidP="002751E9">
            <w:pPr>
              <w:numPr>
                <w:ilvl w:val="0"/>
                <w:numId w:val="42"/>
              </w:numPr>
              <w:suppressLineNumbers/>
              <w:suppressAutoHyphens/>
              <w:autoSpaceDE w:val="0"/>
              <w:autoSpaceDN w:val="0"/>
              <w:adjustRightInd w:val="0"/>
              <w:spacing w:after="0" w:line="240" w:lineRule="auto"/>
              <w:ind w:left="33"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Будувати та досліджувати моделі складних систем і процесів застосовуючи методи системного аналізу, математичного, комп’ютерного та інформаційного моделювання.</w:t>
            </w:r>
          </w:p>
          <w:p w14:paraId="01B3D1DC" w14:textId="77777777" w:rsidR="00AE46B0" w:rsidRPr="00BD70CA" w:rsidRDefault="00AE46B0" w:rsidP="002751E9">
            <w:pPr>
              <w:numPr>
                <w:ilvl w:val="0"/>
                <w:numId w:val="42"/>
              </w:numPr>
              <w:suppressLineNumbers/>
              <w:suppressAutoHyphens/>
              <w:autoSpaceDE w:val="0"/>
              <w:autoSpaceDN w:val="0"/>
              <w:adjustRightInd w:val="0"/>
              <w:spacing w:after="0" w:line="240" w:lineRule="auto"/>
              <w:ind w:left="33"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Застосовувати методи розкриття невизначеностей в задачах системного аналізу, розкривати ситуаційні невизначеності та невизначеності в задачах взаємодії, протидії та конфлікту стратегій, знаходити компроміс при розкритті концептуальної невизначеності.</w:t>
            </w:r>
          </w:p>
          <w:p w14:paraId="6A8687C3" w14:textId="77777777" w:rsidR="00AE46B0" w:rsidRPr="00BD70CA" w:rsidRDefault="00AE46B0" w:rsidP="002751E9">
            <w:pPr>
              <w:numPr>
                <w:ilvl w:val="0"/>
                <w:numId w:val="42"/>
              </w:numPr>
              <w:suppressLineNumbers/>
              <w:suppressAutoHyphens/>
              <w:autoSpaceDE w:val="0"/>
              <w:autoSpaceDN w:val="0"/>
              <w:adjustRightInd w:val="0"/>
              <w:spacing w:after="0" w:line="240" w:lineRule="auto"/>
              <w:ind w:left="33"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Розробляти та застосовувати методи, алгоритми та інструменти прогнозування розвитку складних систем і процесів різної природи.</w:t>
            </w:r>
          </w:p>
          <w:p w14:paraId="46132F70" w14:textId="77777777" w:rsidR="00AE46B0" w:rsidRPr="00BD70CA" w:rsidRDefault="00AE46B0" w:rsidP="002751E9">
            <w:pPr>
              <w:numPr>
                <w:ilvl w:val="0"/>
                <w:numId w:val="42"/>
              </w:numPr>
              <w:suppressLineNumbers/>
              <w:suppressAutoHyphens/>
              <w:autoSpaceDE w:val="0"/>
              <w:autoSpaceDN w:val="0"/>
              <w:adjustRightInd w:val="0"/>
              <w:spacing w:after="0" w:line="240" w:lineRule="auto"/>
              <w:ind w:left="33"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lastRenderedPageBreak/>
              <w:t>Використовувати міри оцінювання ризиків та застосовувати їх при аналізі багатофакторних ризиків в складних системах.</w:t>
            </w:r>
          </w:p>
          <w:p w14:paraId="690FC63C" w14:textId="77777777" w:rsidR="00AE46B0" w:rsidRPr="00BD70CA" w:rsidRDefault="00AE46B0" w:rsidP="002751E9">
            <w:pPr>
              <w:numPr>
                <w:ilvl w:val="0"/>
                <w:numId w:val="42"/>
              </w:numPr>
              <w:suppressLineNumbers/>
              <w:suppressAutoHyphens/>
              <w:autoSpaceDE w:val="0"/>
              <w:autoSpaceDN w:val="0"/>
              <w:adjustRightInd w:val="0"/>
              <w:spacing w:after="0" w:line="240" w:lineRule="auto"/>
              <w:ind w:left="33"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Застосовувати методи машинного навчання та інтелектуального аналізу даних, математичний апарат нечіткої логіки, теорії ігор та розподіленого штучного інтелекту для розв’язання складних задач системного аналізу.</w:t>
            </w:r>
          </w:p>
          <w:p w14:paraId="1D34D0E1" w14:textId="77777777" w:rsidR="00AE46B0" w:rsidRPr="00BD70CA" w:rsidRDefault="00AE46B0" w:rsidP="002751E9">
            <w:pPr>
              <w:numPr>
                <w:ilvl w:val="0"/>
                <w:numId w:val="42"/>
              </w:numPr>
              <w:suppressLineNumbers/>
              <w:suppressAutoHyphens/>
              <w:autoSpaceDE w:val="0"/>
              <w:autoSpaceDN w:val="0"/>
              <w:adjustRightInd w:val="0"/>
              <w:spacing w:after="0" w:line="240" w:lineRule="auto"/>
              <w:ind w:left="33"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Розробляти інтелектуальні системи в умовах слабо структурованих даних різної природи.</w:t>
            </w:r>
          </w:p>
          <w:p w14:paraId="0E3DFC7E" w14:textId="77777777" w:rsidR="00AE46B0" w:rsidRPr="00BD70CA" w:rsidRDefault="00AE46B0" w:rsidP="002751E9">
            <w:pPr>
              <w:numPr>
                <w:ilvl w:val="0"/>
                <w:numId w:val="42"/>
              </w:numPr>
              <w:suppressLineNumbers/>
              <w:suppressAutoHyphens/>
              <w:autoSpaceDE w:val="0"/>
              <w:autoSpaceDN w:val="0"/>
              <w:adjustRightInd w:val="0"/>
              <w:spacing w:after="0" w:line="240" w:lineRule="auto"/>
              <w:ind w:left="33"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Здійснювати ідентифікацію та оцінювання параметрів математичних моделей об’єктів керування.</w:t>
            </w:r>
          </w:p>
          <w:p w14:paraId="7B0C1C73" w14:textId="77777777" w:rsidR="00AE46B0" w:rsidRPr="00BD70CA" w:rsidRDefault="00AE46B0" w:rsidP="002751E9">
            <w:pPr>
              <w:numPr>
                <w:ilvl w:val="0"/>
                <w:numId w:val="42"/>
              </w:numPr>
              <w:suppressLineNumbers/>
              <w:suppressAutoHyphens/>
              <w:autoSpaceDE w:val="0"/>
              <w:autoSpaceDN w:val="0"/>
              <w:adjustRightInd w:val="0"/>
              <w:spacing w:after="0" w:line="240" w:lineRule="auto"/>
              <w:ind w:left="33"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Розробляти та застосовувати моделі, методи та алгоритми прийняття рішень в умовах конфлікту, нечіткої інформації, невизначеності та ризиків.</w:t>
            </w:r>
          </w:p>
          <w:p w14:paraId="1AAC6E34" w14:textId="77777777" w:rsidR="00AE46B0" w:rsidRPr="00BD70CA" w:rsidRDefault="00AE46B0" w:rsidP="002751E9">
            <w:pPr>
              <w:numPr>
                <w:ilvl w:val="0"/>
                <w:numId w:val="42"/>
              </w:numPr>
              <w:suppressLineNumbers/>
              <w:suppressAutoHyphens/>
              <w:autoSpaceDE w:val="0"/>
              <w:autoSpaceDN w:val="0"/>
              <w:adjustRightInd w:val="0"/>
              <w:spacing w:after="0" w:line="240" w:lineRule="auto"/>
              <w:ind w:left="33"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Зрозуміло і недвозначно доносити власні знання, висновки та аргументацію до фахівців і нефахівців, зокрема до осіб, які навчаються</w:t>
            </w:r>
          </w:p>
          <w:p w14:paraId="640C6F45" w14:textId="77777777" w:rsidR="00AE46B0" w:rsidRPr="00BD70CA" w:rsidRDefault="00AE46B0" w:rsidP="002751E9">
            <w:pPr>
              <w:numPr>
                <w:ilvl w:val="0"/>
                <w:numId w:val="42"/>
              </w:numPr>
              <w:suppressLineNumbers/>
              <w:suppressAutoHyphens/>
              <w:autoSpaceDE w:val="0"/>
              <w:autoSpaceDN w:val="0"/>
              <w:adjustRightInd w:val="0"/>
              <w:spacing w:after="0" w:line="240" w:lineRule="auto"/>
              <w:ind w:left="33"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Вільно презентувати та обговорювати усно і письмово результати досліджень та інновацій, інші питання професійної діяльності державною та англійською мовами.</w:t>
            </w:r>
          </w:p>
          <w:p w14:paraId="4C15949D" w14:textId="77777777" w:rsidR="00AE46B0" w:rsidRPr="00BD70CA" w:rsidRDefault="00AE46B0" w:rsidP="002751E9">
            <w:pPr>
              <w:numPr>
                <w:ilvl w:val="0"/>
                <w:numId w:val="42"/>
              </w:numPr>
              <w:suppressLineNumbers/>
              <w:suppressAutoHyphens/>
              <w:autoSpaceDE w:val="0"/>
              <w:autoSpaceDN w:val="0"/>
              <w:adjustRightInd w:val="0"/>
              <w:spacing w:after="0" w:line="240" w:lineRule="auto"/>
              <w:ind w:left="33"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Здатність усвідомлювати необхідність навчання впродовж усього життя з метою поглиблення набутих та здобуття нових фахових знань, розробляти власну траєкторію саморозвитку.</w:t>
            </w:r>
          </w:p>
          <w:p w14:paraId="72F3301C" w14:textId="77777777" w:rsidR="00AE46B0" w:rsidRPr="00BD70CA" w:rsidRDefault="00AE46B0" w:rsidP="002751E9">
            <w:pPr>
              <w:numPr>
                <w:ilvl w:val="0"/>
                <w:numId w:val="42"/>
              </w:numPr>
              <w:suppressLineNumbers/>
              <w:suppressAutoHyphens/>
              <w:autoSpaceDE w:val="0"/>
              <w:autoSpaceDN w:val="0"/>
              <w:adjustRightInd w:val="0"/>
              <w:spacing w:after="0" w:line="240" w:lineRule="auto"/>
              <w:ind w:left="33"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Здатність відповідально ставитись до виконуваної роботи, самостійно приймати рішення, досягати поставленої мети з дотриманням вимог професійної етики.</w:t>
            </w:r>
          </w:p>
          <w:p w14:paraId="06C72D25" w14:textId="1957EC5A" w:rsidR="008F000C" w:rsidRPr="00BD70CA" w:rsidRDefault="00AE46B0" w:rsidP="002751E9">
            <w:pPr>
              <w:numPr>
                <w:ilvl w:val="0"/>
                <w:numId w:val="42"/>
              </w:numPr>
              <w:suppressLineNumbers/>
              <w:suppressAutoHyphens/>
              <w:autoSpaceDE w:val="0"/>
              <w:autoSpaceDN w:val="0"/>
              <w:adjustRightInd w:val="0"/>
              <w:spacing w:after="0" w:line="240" w:lineRule="auto"/>
              <w:ind w:left="33" w:firstLine="0"/>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Використовувати та обґрунтовувати управлінські рішення при плануванні та виконанні проєктів в галузі інформаційних технологій та дотичні до неї міждисциплінарні проєкти.</w:t>
            </w:r>
          </w:p>
        </w:tc>
      </w:tr>
      <w:tr w:rsidR="00BD70CA" w:rsidRPr="00BD70CA" w14:paraId="1F19EA31" w14:textId="77777777" w:rsidTr="002751E9">
        <w:trPr>
          <w:trHeight w:val="20"/>
        </w:trPr>
        <w:tc>
          <w:tcPr>
            <w:tcW w:w="2130" w:type="pct"/>
            <w:gridSpan w:val="2"/>
            <w:vAlign w:val="center"/>
          </w:tcPr>
          <w:p w14:paraId="1996ED6A" w14:textId="77777777" w:rsidR="008F000C" w:rsidRPr="00BD70CA" w:rsidRDefault="008F000C" w:rsidP="002751E9">
            <w:pPr>
              <w:suppressLineNumbers/>
              <w:suppressAutoHyphens/>
              <w:spacing w:after="0" w:line="240" w:lineRule="auto"/>
              <w:rPr>
                <w:rFonts w:ascii="Times New Roman" w:hAnsi="Times New Roman"/>
                <w:b/>
                <w:sz w:val="24"/>
                <w:szCs w:val="24"/>
              </w:rPr>
            </w:pPr>
            <w:r w:rsidRPr="00BD70CA">
              <w:rPr>
                <w:rFonts w:ascii="Times New Roman" w:hAnsi="Times New Roman"/>
                <w:b/>
                <w:sz w:val="24"/>
                <w:szCs w:val="24"/>
              </w:rPr>
              <w:lastRenderedPageBreak/>
              <w:t>Кадрове забезпечення</w:t>
            </w:r>
          </w:p>
        </w:tc>
        <w:tc>
          <w:tcPr>
            <w:tcW w:w="2870" w:type="pct"/>
            <w:gridSpan w:val="2"/>
          </w:tcPr>
          <w:p w14:paraId="4E1EB640" w14:textId="0055F5EA" w:rsidR="008F000C" w:rsidRPr="00BD70CA" w:rsidRDefault="008F000C" w:rsidP="008F000C">
            <w:pPr>
              <w:suppressLineNumbers/>
              <w:suppressAutoHyphens/>
              <w:spacing w:after="0" w:line="240" w:lineRule="auto"/>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 xml:space="preserve">Група забезпечення спеціальності: </w:t>
            </w:r>
            <w:r w:rsidR="00D46566" w:rsidRPr="00BD70CA">
              <w:rPr>
                <w:rFonts w:ascii="Times New Roman" w:eastAsia="Times New Roman" w:hAnsi="Times New Roman" w:cs="Times New Roman"/>
                <w:sz w:val="24"/>
                <w:szCs w:val="24"/>
                <w:lang w:val="ru-RU"/>
              </w:rPr>
              <w:t>2</w:t>
            </w:r>
            <w:r w:rsidRPr="00BD70CA">
              <w:rPr>
                <w:rFonts w:ascii="Times New Roman" w:eastAsia="Times New Roman" w:hAnsi="Times New Roman" w:cs="Times New Roman"/>
                <w:sz w:val="24"/>
                <w:szCs w:val="24"/>
              </w:rPr>
              <w:t xml:space="preserve"> доктор</w:t>
            </w:r>
            <w:r w:rsidR="00D46566" w:rsidRPr="00BD70CA">
              <w:rPr>
                <w:rFonts w:ascii="Times New Roman" w:eastAsia="Times New Roman" w:hAnsi="Times New Roman" w:cs="Times New Roman"/>
                <w:sz w:val="24"/>
                <w:szCs w:val="24"/>
                <w:lang w:val="ru-RU"/>
              </w:rPr>
              <w:t>а</w:t>
            </w:r>
            <w:r w:rsidRPr="00BD70CA">
              <w:rPr>
                <w:rFonts w:ascii="Times New Roman" w:eastAsia="Times New Roman" w:hAnsi="Times New Roman" w:cs="Times New Roman"/>
                <w:sz w:val="24"/>
                <w:szCs w:val="24"/>
              </w:rPr>
              <w:t xml:space="preserve"> економічних наук, </w:t>
            </w:r>
            <w:r w:rsidR="00B90C56" w:rsidRPr="00BD70CA">
              <w:rPr>
                <w:rFonts w:ascii="Times New Roman" w:eastAsia="Times New Roman" w:hAnsi="Times New Roman" w:cs="Times New Roman"/>
                <w:sz w:val="24"/>
                <w:szCs w:val="24"/>
              </w:rPr>
              <w:t xml:space="preserve">1 </w:t>
            </w:r>
            <w:r w:rsidR="00AE46B0" w:rsidRPr="00BD70CA">
              <w:rPr>
                <w:rFonts w:ascii="Times New Roman" w:eastAsia="Times New Roman" w:hAnsi="Times New Roman" w:cs="Times New Roman"/>
                <w:sz w:val="24"/>
                <w:szCs w:val="24"/>
              </w:rPr>
              <w:t>кандитат педагогічних наук</w:t>
            </w:r>
            <w:r w:rsidRPr="00BD70CA">
              <w:rPr>
                <w:rFonts w:ascii="Times New Roman" w:eastAsia="Times New Roman" w:hAnsi="Times New Roman" w:cs="Times New Roman"/>
                <w:sz w:val="24"/>
                <w:szCs w:val="24"/>
              </w:rPr>
              <w:t xml:space="preserve">. </w:t>
            </w:r>
          </w:p>
          <w:p w14:paraId="0B429EAD" w14:textId="77777777" w:rsidR="008F000C" w:rsidRPr="00BD70CA" w:rsidRDefault="008F000C" w:rsidP="008F000C">
            <w:pPr>
              <w:suppressLineNumbers/>
              <w:suppressAutoHyphens/>
              <w:spacing w:after="0" w:line="240" w:lineRule="auto"/>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Гарант ОПП:</w:t>
            </w:r>
            <w:r w:rsidR="00B90C56" w:rsidRPr="00BD70CA">
              <w:rPr>
                <w:rFonts w:ascii="Times New Roman" w:eastAsia="Times New Roman" w:hAnsi="Times New Roman" w:cs="Times New Roman"/>
                <w:sz w:val="24"/>
                <w:szCs w:val="24"/>
              </w:rPr>
              <w:t xml:space="preserve"> д.е.н., доцент Шабельник Т.В.</w:t>
            </w:r>
          </w:p>
          <w:p w14:paraId="15CE1C21" w14:textId="77777777" w:rsidR="008F000C" w:rsidRPr="00BD70CA" w:rsidRDefault="00B90C56" w:rsidP="008F000C">
            <w:pPr>
              <w:suppressLineNumbers/>
              <w:suppressAutoHyphens/>
              <w:spacing w:after="0" w:line="240" w:lineRule="auto"/>
              <w:jc w:val="both"/>
              <w:rPr>
                <w:rFonts w:ascii="Times New Roman" w:eastAsia="Times New Roman" w:hAnsi="Times New Roman" w:cs="Times New Roman"/>
                <w:spacing w:val="-2"/>
                <w:sz w:val="24"/>
                <w:szCs w:val="24"/>
              </w:rPr>
            </w:pPr>
            <w:r w:rsidRPr="00BD70CA">
              <w:rPr>
                <w:rFonts w:ascii="Times New Roman" w:eastAsia="Times New Roman" w:hAnsi="Times New Roman" w:cs="Times New Roman"/>
                <w:spacing w:val="-2"/>
                <w:sz w:val="24"/>
                <w:szCs w:val="24"/>
              </w:rPr>
              <w:t>Н</w:t>
            </w:r>
            <w:r w:rsidR="008F000C" w:rsidRPr="00BD70CA">
              <w:rPr>
                <w:rFonts w:ascii="Times New Roman" w:eastAsia="Times New Roman" w:hAnsi="Times New Roman" w:cs="Times New Roman"/>
                <w:spacing w:val="-2"/>
                <w:sz w:val="24"/>
                <w:szCs w:val="24"/>
              </w:rPr>
              <w:t xml:space="preserve">ауково-педагогічні працівники, </w:t>
            </w:r>
            <w:r w:rsidRPr="00BD70CA">
              <w:rPr>
                <w:rFonts w:ascii="Times New Roman" w:eastAsia="Times New Roman" w:hAnsi="Times New Roman" w:cs="Times New Roman"/>
                <w:spacing w:val="-2"/>
                <w:sz w:val="24"/>
                <w:szCs w:val="24"/>
              </w:rPr>
              <w:t xml:space="preserve">що </w:t>
            </w:r>
            <w:r w:rsidR="008F000C" w:rsidRPr="00BD70CA">
              <w:rPr>
                <w:rFonts w:ascii="Times New Roman" w:eastAsia="Times New Roman" w:hAnsi="Times New Roman" w:cs="Times New Roman"/>
                <w:spacing w:val="-2"/>
                <w:sz w:val="24"/>
                <w:szCs w:val="24"/>
              </w:rPr>
              <w:t>залучені до викладання дисциплін мають наукові ступені та вчені звання і високі показники наукової, методичної та організаційної діяльності.</w:t>
            </w:r>
          </w:p>
        </w:tc>
      </w:tr>
      <w:tr w:rsidR="00BD70CA" w:rsidRPr="00BD70CA" w14:paraId="16C7ADD7" w14:textId="77777777" w:rsidTr="002751E9">
        <w:trPr>
          <w:trHeight w:val="20"/>
        </w:trPr>
        <w:tc>
          <w:tcPr>
            <w:tcW w:w="2130" w:type="pct"/>
            <w:gridSpan w:val="2"/>
            <w:vAlign w:val="center"/>
          </w:tcPr>
          <w:p w14:paraId="403A293A" w14:textId="77777777" w:rsidR="008F000C" w:rsidRPr="00BD70CA" w:rsidRDefault="008F000C" w:rsidP="002751E9">
            <w:pPr>
              <w:suppressLineNumbers/>
              <w:suppressAutoHyphens/>
              <w:spacing w:after="0" w:line="240" w:lineRule="auto"/>
              <w:rPr>
                <w:rFonts w:ascii="Times New Roman" w:hAnsi="Times New Roman"/>
                <w:b/>
                <w:sz w:val="24"/>
                <w:szCs w:val="24"/>
              </w:rPr>
            </w:pPr>
            <w:r w:rsidRPr="00BD70CA">
              <w:rPr>
                <w:rFonts w:ascii="Times New Roman" w:hAnsi="Times New Roman"/>
                <w:b/>
                <w:sz w:val="24"/>
                <w:szCs w:val="24"/>
              </w:rPr>
              <w:t xml:space="preserve">Матеріально-технічне забезпечення </w:t>
            </w:r>
          </w:p>
        </w:tc>
        <w:tc>
          <w:tcPr>
            <w:tcW w:w="2870" w:type="pct"/>
            <w:gridSpan w:val="2"/>
          </w:tcPr>
          <w:p w14:paraId="222CBAE0" w14:textId="77777777" w:rsidR="00551D04" w:rsidRPr="00BD70CA" w:rsidRDefault="008F000C" w:rsidP="008F000C">
            <w:pPr>
              <w:suppressLineNumbers/>
              <w:suppressAutoHyphens/>
              <w:spacing w:after="0" w:line="240" w:lineRule="auto"/>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 xml:space="preserve">Забезпеченість навчальними приміщеннями, комп’ютерними робочими місцями, мультимедійним обладнанням відповідає потребі. </w:t>
            </w:r>
          </w:p>
          <w:p w14:paraId="022736EB" w14:textId="78DDF550" w:rsidR="00551D04" w:rsidRPr="00BD70CA" w:rsidRDefault="00551D04" w:rsidP="001534E4">
            <w:pPr>
              <w:suppressLineNumbers/>
              <w:suppressAutoHyphens/>
              <w:spacing w:after="0" w:line="240" w:lineRule="auto"/>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 </w:t>
            </w:r>
            <w:r w:rsidR="001534E4" w:rsidRPr="00BD70CA">
              <w:rPr>
                <w:rFonts w:ascii="Times New Roman" w:eastAsia="Times New Roman" w:hAnsi="Times New Roman" w:cs="Times New Roman"/>
                <w:sz w:val="24"/>
                <w:szCs w:val="24"/>
              </w:rPr>
              <w:t xml:space="preserve">Мається навчальна лабораторія системного аналізу, яка обладнана </w:t>
            </w:r>
            <w:r w:rsidR="00A1440E" w:rsidRPr="00BD70CA">
              <w:rPr>
                <w:rFonts w:ascii="Times New Roman" w:eastAsia="Times New Roman" w:hAnsi="Times New Roman" w:cs="Times New Roman"/>
                <w:sz w:val="24"/>
                <w:szCs w:val="24"/>
              </w:rPr>
              <w:t>сучасним інформаційно-комунікаційним обладнання</w:t>
            </w:r>
            <w:r w:rsidR="00C41946" w:rsidRPr="00BD70CA">
              <w:rPr>
                <w:rFonts w:ascii="Times New Roman" w:eastAsia="Times New Roman" w:hAnsi="Times New Roman" w:cs="Times New Roman"/>
                <w:sz w:val="24"/>
                <w:szCs w:val="24"/>
              </w:rPr>
              <w:t>м та</w:t>
            </w:r>
            <w:r w:rsidR="00A1440E" w:rsidRPr="00BD70CA">
              <w:rPr>
                <w:rFonts w:ascii="Times New Roman" w:eastAsia="Times New Roman" w:hAnsi="Times New Roman" w:cs="Times New Roman"/>
                <w:sz w:val="24"/>
                <w:szCs w:val="24"/>
              </w:rPr>
              <w:t xml:space="preserve"> </w:t>
            </w:r>
            <w:r w:rsidR="00C41946" w:rsidRPr="00BD70CA">
              <w:rPr>
                <w:rFonts w:ascii="Times New Roman" w:eastAsia="Times New Roman" w:hAnsi="Times New Roman" w:cs="Times New Roman"/>
                <w:sz w:val="24"/>
                <w:szCs w:val="24"/>
              </w:rPr>
              <w:t xml:space="preserve">спеціалізованим програмним забезпеченням. </w:t>
            </w:r>
            <w:r w:rsidR="00A1440E" w:rsidRPr="00BD70CA">
              <w:rPr>
                <w:rFonts w:ascii="Times New Roman" w:eastAsia="Times New Roman" w:hAnsi="Times New Roman" w:cs="Times New Roman"/>
                <w:sz w:val="24"/>
                <w:szCs w:val="24"/>
              </w:rPr>
              <w:t>Доступ до Інтернет-мережі є відкритим.</w:t>
            </w:r>
          </w:p>
          <w:p w14:paraId="124C5E3B" w14:textId="35ABE1CC" w:rsidR="008D5767" w:rsidRPr="00BD70CA" w:rsidRDefault="008F000C" w:rsidP="00C41946">
            <w:pPr>
              <w:suppressLineNumbers/>
              <w:suppressAutoHyphens/>
              <w:spacing w:after="0" w:line="240" w:lineRule="auto"/>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 xml:space="preserve">Наявна вся необхідна соціально-побутова інфраструктура, кількість місць в гуртожитку відповідає вимогам. </w:t>
            </w:r>
          </w:p>
        </w:tc>
      </w:tr>
      <w:tr w:rsidR="00BD70CA" w:rsidRPr="00BD70CA" w14:paraId="6B66FDCA" w14:textId="77777777" w:rsidTr="002751E9">
        <w:trPr>
          <w:trHeight w:val="20"/>
        </w:trPr>
        <w:tc>
          <w:tcPr>
            <w:tcW w:w="2130" w:type="pct"/>
            <w:gridSpan w:val="2"/>
            <w:vAlign w:val="center"/>
          </w:tcPr>
          <w:p w14:paraId="0564D19F" w14:textId="77777777" w:rsidR="008F000C" w:rsidRPr="00BD70CA" w:rsidRDefault="008F000C" w:rsidP="002751E9">
            <w:pPr>
              <w:autoSpaceDE w:val="0"/>
              <w:autoSpaceDN w:val="0"/>
              <w:adjustRightInd w:val="0"/>
              <w:spacing w:after="0" w:line="240" w:lineRule="auto"/>
              <w:rPr>
                <w:rFonts w:ascii="Times New Roman" w:eastAsia="Times New Roman" w:hAnsi="Times New Roman" w:cs="Times New Roman"/>
                <w:sz w:val="24"/>
                <w:szCs w:val="24"/>
              </w:rPr>
            </w:pPr>
            <w:r w:rsidRPr="00BD70CA">
              <w:rPr>
                <w:rFonts w:ascii="Times New Roman" w:hAnsi="Times New Roman"/>
                <w:b/>
                <w:sz w:val="24"/>
                <w:szCs w:val="24"/>
              </w:rPr>
              <w:t>Інформаційне та навчально-методичне забезпечення</w:t>
            </w:r>
          </w:p>
        </w:tc>
        <w:tc>
          <w:tcPr>
            <w:tcW w:w="2870" w:type="pct"/>
            <w:gridSpan w:val="2"/>
          </w:tcPr>
          <w:p w14:paraId="07CA834D" w14:textId="77777777" w:rsidR="008F000C" w:rsidRPr="00BD70CA" w:rsidRDefault="00DE4948" w:rsidP="008F000C">
            <w:pPr>
              <w:suppressLineNumbers/>
              <w:suppressAutoHyphens/>
              <w:spacing w:after="0" w:line="240" w:lineRule="auto"/>
              <w:jc w:val="both"/>
              <w:rPr>
                <w:rFonts w:ascii="Times New Roman" w:eastAsia="Times New Roman" w:hAnsi="Times New Roman" w:cs="Times New Roman"/>
                <w:sz w:val="24"/>
                <w:szCs w:val="24"/>
              </w:rPr>
            </w:pPr>
            <w:r w:rsidRPr="00BD70CA">
              <w:rPr>
                <w:rFonts w:ascii="Times New Roman" w:hAnsi="Times New Roman"/>
                <w:sz w:val="24"/>
                <w:szCs w:val="24"/>
                <w:lang w:eastAsia="ru-RU"/>
              </w:rPr>
              <w:t xml:space="preserve">Інформаційне забезпечення освітньої діяльності формується на основі наукової бібліотеки. Викладачі та студенти мають доступ до електронних баз (Polpred.com, електронна бібліотека видавництва «Центр учбової літератури», JournalTOCs, електронно-бібліотечна система BiblioRossica) та мережевих електронних ресурсів вільного доступу (Наукова електронна бібліотека періодичних видань НАН України, Електронна бібліотека «Мислене древо», </w:t>
            </w:r>
            <w:r w:rsidRPr="00BD70CA">
              <w:rPr>
                <w:rFonts w:ascii="Times New Roman" w:hAnsi="Times New Roman"/>
                <w:sz w:val="24"/>
                <w:szCs w:val="24"/>
                <w:lang w:eastAsia="ru-RU"/>
              </w:rPr>
              <w:lastRenderedPageBreak/>
              <w:t>Тематичний інтернет-навігатор Національної бібліотеки України імені В.І. Вернадського), що цілком задовольняє інформаційні потреби учасників освітнього процесу.</w:t>
            </w:r>
            <w:r w:rsidR="008F000C" w:rsidRPr="00BD70CA">
              <w:rPr>
                <w:rFonts w:ascii="Times New Roman" w:eastAsia="Times New Roman" w:hAnsi="Times New Roman" w:cs="Times New Roman"/>
                <w:sz w:val="24"/>
                <w:szCs w:val="24"/>
              </w:rPr>
              <w:t xml:space="preserve"> Комплектування бібліотеки доповнюється за рахунок спеціальної періодики з питань </w:t>
            </w:r>
            <w:r w:rsidRPr="00BD70CA">
              <w:rPr>
                <w:rFonts w:ascii="Times New Roman" w:eastAsia="Times New Roman" w:hAnsi="Times New Roman" w:cs="Times New Roman"/>
                <w:sz w:val="24"/>
                <w:szCs w:val="24"/>
              </w:rPr>
              <w:t>системного аналізу</w:t>
            </w:r>
            <w:r w:rsidR="008F000C" w:rsidRPr="00BD70CA">
              <w:rPr>
                <w:rFonts w:ascii="Times New Roman" w:eastAsia="Times New Roman" w:hAnsi="Times New Roman" w:cs="Times New Roman"/>
                <w:sz w:val="24"/>
                <w:szCs w:val="24"/>
              </w:rPr>
              <w:t>.</w:t>
            </w:r>
          </w:p>
          <w:p w14:paraId="7F1BDFD5" w14:textId="77777777" w:rsidR="008F000C" w:rsidRPr="00BD70CA" w:rsidRDefault="008F000C" w:rsidP="008F000C">
            <w:pPr>
              <w:suppressLineNumbers/>
              <w:suppressAutoHyphens/>
              <w:spacing w:after="0" w:line="240" w:lineRule="auto"/>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 xml:space="preserve">З усіх дисциплін навчального плану підготовки магістра з </w:t>
            </w:r>
            <w:r w:rsidR="00DE4948" w:rsidRPr="00BD70CA">
              <w:rPr>
                <w:rFonts w:ascii="Times New Roman" w:eastAsia="Times New Roman" w:hAnsi="Times New Roman" w:cs="Times New Roman"/>
                <w:sz w:val="24"/>
                <w:szCs w:val="24"/>
              </w:rPr>
              <w:t xml:space="preserve">системного аналізу </w:t>
            </w:r>
            <w:r w:rsidRPr="00BD70CA">
              <w:rPr>
                <w:rFonts w:ascii="Times New Roman" w:eastAsia="Times New Roman" w:hAnsi="Times New Roman" w:cs="Times New Roman"/>
                <w:sz w:val="24"/>
                <w:szCs w:val="24"/>
              </w:rPr>
              <w:t xml:space="preserve">розроблено комплекси навчально-методичного забезпечення навчальних дисциплін. </w:t>
            </w:r>
          </w:p>
        </w:tc>
      </w:tr>
      <w:tr w:rsidR="00BD70CA" w:rsidRPr="00BD70CA" w14:paraId="03D0987D" w14:textId="77777777" w:rsidTr="00D46566">
        <w:trPr>
          <w:trHeight w:val="20"/>
        </w:trPr>
        <w:tc>
          <w:tcPr>
            <w:tcW w:w="5000" w:type="pct"/>
            <w:gridSpan w:val="4"/>
          </w:tcPr>
          <w:p w14:paraId="692321B2" w14:textId="77777777" w:rsidR="008F000C" w:rsidRPr="00BD70CA" w:rsidRDefault="008F000C" w:rsidP="008F000C">
            <w:pPr>
              <w:autoSpaceDE w:val="0"/>
              <w:autoSpaceDN w:val="0"/>
              <w:adjustRightInd w:val="0"/>
              <w:spacing w:after="0" w:line="240" w:lineRule="auto"/>
              <w:jc w:val="center"/>
              <w:rPr>
                <w:rFonts w:ascii="Times New Roman" w:eastAsia="Times New Roman" w:hAnsi="Times New Roman" w:cs="Times New Roman"/>
                <w:sz w:val="24"/>
                <w:szCs w:val="24"/>
              </w:rPr>
            </w:pPr>
            <w:r w:rsidRPr="00BD70CA">
              <w:rPr>
                <w:rFonts w:ascii="Times New Roman" w:hAnsi="Times New Roman" w:cs="Times New Roman"/>
                <w:b/>
                <w:sz w:val="24"/>
                <w:szCs w:val="24"/>
              </w:rPr>
              <w:lastRenderedPageBreak/>
              <w:t>Академічна мобільність</w:t>
            </w:r>
          </w:p>
        </w:tc>
      </w:tr>
      <w:tr w:rsidR="00BD70CA" w:rsidRPr="00BD70CA" w14:paraId="5AC74DF8" w14:textId="77777777" w:rsidTr="002751E9">
        <w:trPr>
          <w:trHeight w:val="20"/>
        </w:trPr>
        <w:tc>
          <w:tcPr>
            <w:tcW w:w="2130" w:type="pct"/>
            <w:gridSpan w:val="2"/>
            <w:vAlign w:val="center"/>
          </w:tcPr>
          <w:p w14:paraId="74769952" w14:textId="77777777" w:rsidR="008F000C" w:rsidRPr="00BD70CA" w:rsidRDefault="008F000C" w:rsidP="002751E9">
            <w:pPr>
              <w:suppressLineNumbers/>
              <w:suppressAutoHyphens/>
              <w:spacing w:after="0" w:line="240" w:lineRule="auto"/>
              <w:rPr>
                <w:rFonts w:ascii="Times New Roman" w:hAnsi="Times New Roman"/>
                <w:b/>
                <w:sz w:val="24"/>
                <w:szCs w:val="24"/>
              </w:rPr>
            </w:pPr>
            <w:r w:rsidRPr="00BD70CA">
              <w:rPr>
                <w:rFonts w:ascii="Times New Roman" w:hAnsi="Times New Roman"/>
                <w:b/>
                <w:sz w:val="24"/>
                <w:szCs w:val="24"/>
              </w:rPr>
              <w:t xml:space="preserve">Національна кредитна мобільність </w:t>
            </w:r>
          </w:p>
        </w:tc>
        <w:tc>
          <w:tcPr>
            <w:tcW w:w="2870" w:type="pct"/>
            <w:gridSpan w:val="2"/>
          </w:tcPr>
          <w:p w14:paraId="04E4DB8C" w14:textId="77777777" w:rsidR="008F000C" w:rsidRPr="00BD70CA" w:rsidRDefault="008F000C" w:rsidP="008F000C">
            <w:pPr>
              <w:suppressLineNumbers/>
              <w:suppressAutoHyphens/>
              <w:spacing w:after="0" w:line="240" w:lineRule="auto"/>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Порядок організації програм національної академічної мобільності для учасників освітнього процесу МДУ на території України визнача</w:t>
            </w:r>
            <w:r w:rsidR="001B1824" w:rsidRPr="00BD70CA">
              <w:rPr>
                <w:rFonts w:ascii="Times New Roman" w:eastAsia="Times New Roman" w:hAnsi="Times New Roman" w:cs="Times New Roman"/>
                <w:sz w:val="24"/>
                <w:szCs w:val="24"/>
              </w:rPr>
              <w:t>є</w:t>
            </w:r>
            <w:r w:rsidRPr="00BD70CA">
              <w:rPr>
                <w:rFonts w:ascii="Times New Roman" w:eastAsia="Times New Roman" w:hAnsi="Times New Roman" w:cs="Times New Roman"/>
                <w:sz w:val="24"/>
                <w:szCs w:val="24"/>
              </w:rPr>
              <w:t>ться Положенням про порядок реалізації права на академічну мобільність у Маріупольському державному університеті.</w:t>
            </w:r>
          </w:p>
        </w:tc>
      </w:tr>
      <w:tr w:rsidR="00BD70CA" w:rsidRPr="00BD70CA" w14:paraId="360C2B4B" w14:textId="77777777" w:rsidTr="002751E9">
        <w:trPr>
          <w:trHeight w:val="20"/>
        </w:trPr>
        <w:tc>
          <w:tcPr>
            <w:tcW w:w="2130" w:type="pct"/>
            <w:gridSpan w:val="2"/>
            <w:vAlign w:val="center"/>
          </w:tcPr>
          <w:p w14:paraId="2B070135" w14:textId="77777777" w:rsidR="008F000C" w:rsidRPr="00BD70CA" w:rsidRDefault="008F000C" w:rsidP="002751E9">
            <w:pPr>
              <w:suppressLineNumbers/>
              <w:suppressAutoHyphens/>
              <w:spacing w:after="0" w:line="240" w:lineRule="auto"/>
              <w:rPr>
                <w:rFonts w:ascii="Times New Roman" w:hAnsi="Times New Roman"/>
                <w:b/>
                <w:sz w:val="24"/>
                <w:szCs w:val="24"/>
              </w:rPr>
            </w:pPr>
            <w:r w:rsidRPr="00BD70CA">
              <w:rPr>
                <w:rFonts w:ascii="Times New Roman" w:hAnsi="Times New Roman"/>
                <w:b/>
                <w:sz w:val="24"/>
                <w:szCs w:val="24"/>
              </w:rPr>
              <w:t xml:space="preserve">Міжнародна кредитна мобільність </w:t>
            </w:r>
          </w:p>
        </w:tc>
        <w:tc>
          <w:tcPr>
            <w:tcW w:w="2870" w:type="pct"/>
            <w:gridSpan w:val="2"/>
          </w:tcPr>
          <w:p w14:paraId="46C60720" w14:textId="77777777" w:rsidR="008F000C" w:rsidRPr="00BD70CA" w:rsidRDefault="008F000C" w:rsidP="00DE4948">
            <w:pPr>
              <w:suppressLineNumbers/>
              <w:suppressAutoHyphens/>
              <w:spacing w:after="0" w:line="240" w:lineRule="auto"/>
              <w:jc w:val="both"/>
              <w:rPr>
                <w:rFonts w:ascii="Times New Roman" w:eastAsia="Times New Roman" w:hAnsi="Times New Roman" w:cs="Times New Roman"/>
                <w:spacing w:val="-2"/>
                <w:sz w:val="24"/>
                <w:szCs w:val="24"/>
              </w:rPr>
            </w:pPr>
            <w:r w:rsidRPr="00BD70CA">
              <w:rPr>
                <w:rFonts w:ascii="Times New Roman" w:eastAsia="Times New Roman" w:hAnsi="Times New Roman" w:cs="Times New Roman"/>
                <w:spacing w:val="-2"/>
                <w:sz w:val="24"/>
                <w:szCs w:val="24"/>
              </w:rPr>
              <w:t>Порядок організації програм міжнародної академічної мобільності для учасників освітнього процесу МДУ поза межами України та іноземних учасників освітнього процесу визнача</w:t>
            </w:r>
            <w:r w:rsidR="00DE4948" w:rsidRPr="00BD70CA">
              <w:rPr>
                <w:rFonts w:ascii="Times New Roman" w:eastAsia="Times New Roman" w:hAnsi="Times New Roman" w:cs="Times New Roman"/>
                <w:spacing w:val="-2"/>
                <w:sz w:val="24"/>
                <w:szCs w:val="24"/>
              </w:rPr>
              <w:t>є</w:t>
            </w:r>
            <w:r w:rsidRPr="00BD70CA">
              <w:rPr>
                <w:rFonts w:ascii="Times New Roman" w:eastAsia="Times New Roman" w:hAnsi="Times New Roman" w:cs="Times New Roman"/>
                <w:spacing w:val="-2"/>
                <w:sz w:val="24"/>
                <w:szCs w:val="24"/>
              </w:rPr>
              <w:t>ться Положенням про порядок реалізації права на академічну мобільність у Маріупольському державному університеті.</w:t>
            </w:r>
          </w:p>
        </w:tc>
      </w:tr>
      <w:tr w:rsidR="00BD70CA" w:rsidRPr="00BD70CA" w14:paraId="7E8E2EA0" w14:textId="77777777" w:rsidTr="002751E9">
        <w:trPr>
          <w:trHeight w:val="20"/>
        </w:trPr>
        <w:tc>
          <w:tcPr>
            <w:tcW w:w="2130" w:type="pct"/>
            <w:gridSpan w:val="2"/>
            <w:vAlign w:val="center"/>
          </w:tcPr>
          <w:p w14:paraId="0BE5BFD4" w14:textId="77777777" w:rsidR="008F000C" w:rsidRPr="00BD70CA" w:rsidRDefault="008F000C" w:rsidP="002751E9">
            <w:pPr>
              <w:suppressLineNumbers/>
              <w:suppressAutoHyphens/>
              <w:spacing w:after="0" w:line="240" w:lineRule="auto"/>
              <w:rPr>
                <w:rFonts w:ascii="Times New Roman" w:hAnsi="Times New Roman"/>
                <w:b/>
                <w:sz w:val="24"/>
                <w:szCs w:val="24"/>
              </w:rPr>
            </w:pPr>
            <w:r w:rsidRPr="00BD70CA">
              <w:rPr>
                <w:rFonts w:ascii="Times New Roman" w:hAnsi="Times New Roman"/>
                <w:b/>
                <w:sz w:val="24"/>
                <w:szCs w:val="24"/>
              </w:rPr>
              <w:t>Навчання іноземних здобувачів вищої освіти</w:t>
            </w:r>
          </w:p>
        </w:tc>
        <w:tc>
          <w:tcPr>
            <w:tcW w:w="2870" w:type="pct"/>
            <w:gridSpan w:val="2"/>
          </w:tcPr>
          <w:p w14:paraId="07FCEADB" w14:textId="4306A15F" w:rsidR="00DE4948" w:rsidRPr="00BD70CA" w:rsidRDefault="001B1824" w:rsidP="008F000C">
            <w:pPr>
              <w:suppressLineNumbers/>
              <w:suppressAutoHyphens/>
              <w:spacing w:after="0" w:line="240" w:lineRule="auto"/>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 xml:space="preserve">Зарахування іноземних студентів відбувається за результатами </w:t>
            </w:r>
            <w:r w:rsidR="008F08DA" w:rsidRPr="00BD70CA">
              <w:rPr>
                <w:rFonts w:ascii="Times New Roman" w:eastAsia="Times New Roman" w:hAnsi="Times New Roman" w:cs="Times New Roman"/>
                <w:sz w:val="24"/>
                <w:szCs w:val="24"/>
              </w:rPr>
              <w:t>вступного фахового іспиту та іспиту з української мови як іноземної</w:t>
            </w:r>
            <w:r w:rsidRPr="00BD70CA">
              <w:rPr>
                <w:rFonts w:ascii="Times New Roman" w:eastAsia="Times New Roman" w:hAnsi="Times New Roman" w:cs="Times New Roman"/>
                <w:sz w:val="24"/>
                <w:szCs w:val="24"/>
              </w:rPr>
              <w:t>.</w:t>
            </w:r>
          </w:p>
          <w:p w14:paraId="76BC0FF8" w14:textId="77777777" w:rsidR="008F000C" w:rsidRPr="00BD70CA" w:rsidRDefault="005D1D4D" w:rsidP="005D1D4D">
            <w:pPr>
              <w:suppressLineNumbers/>
              <w:suppressAutoHyphens/>
              <w:spacing w:after="0" w:line="240" w:lineRule="auto"/>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Навчання іноземних студентів здійснюється за індивідуальним навчальним планом.</w:t>
            </w:r>
          </w:p>
          <w:p w14:paraId="50CDB464" w14:textId="5D08F38D" w:rsidR="008F08DA" w:rsidRPr="00BD70CA" w:rsidRDefault="008F08DA" w:rsidP="005D1D4D">
            <w:pPr>
              <w:suppressLineNumbers/>
              <w:suppressAutoHyphens/>
              <w:spacing w:after="0" w:line="240" w:lineRule="auto"/>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Іноземні здобувачі вищої освіти обов’язково вивчають дисципліну «Українська мова як іноземна».</w:t>
            </w:r>
          </w:p>
        </w:tc>
      </w:tr>
    </w:tbl>
    <w:p w14:paraId="1B2B447A" w14:textId="77777777" w:rsidR="008F39D6" w:rsidRPr="00BD70CA" w:rsidRDefault="008F39D6">
      <w:pPr>
        <w:rPr>
          <w:rFonts w:ascii="Times New Roman" w:eastAsia="Times New Roman" w:hAnsi="Times New Roman" w:cs="Times New Roman"/>
          <w:sz w:val="28"/>
          <w:szCs w:val="28"/>
          <w:lang w:eastAsia="ru-RU"/>
        </w:rPr>
      </w:pPr>
      <w:r w:rsidRPr="00BD70CA">
        <w:rPr>
          <w:rFonts w:ascii="Times New Roman" w:eastAsia="Times New Roman" w:hAnsi="Times New Roman" w:cs="Times New Roman"/>
          <w:sz w:val="28"/>
          <w:szCs w:val="28"/>
          <w:lang w:eastAsia="ru-RU"/>
        </w:rPr>
        <w:br w:type="page"/>
      </w:r>
    </w:p>
    <w:p w14:paraId="65EEB736" w14:textId="77777777" w:rsidR="00B263C7" w:rsidRPr="00BD70CA" w:rsidRDefault="00B263C7" w:rsidP="00B263C7">
      <w:pPr>
        <w:spacing w:after="0" w:line="240" w:lineRule="auto"/>
        <w:ind w:firstLine="709"/>
        <w:jc w:val="both"/>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lastRenderedPageBreak/>
        <w:t>ІІ</w:t>
      </w:r>
      <w:r w:rsidR="008F39D6" w:rsidRPr="00BD70CA">
        <w:rPr>
          <w:rFonts w:ascii="Times New Roman" w:eastAsia="Times New Roman" w:hAnsi="Times New Roman" w:cs="Times New Roman"/>
          <w:b/>
          <w:sz w:val="28"/>
          <w:szCs w:val="28"/>
          <w:lang w:eastAsia="uk-UA"/>
        </w:rPr>
        <w:t>І</w:t>
      </w:r>
      <w:r w:rsidRPr="00BD70CA">
        <w:rPr>
          <w:rFonts w:ascii="Times New Roman" w:eastAsia="Times New Roman" w:hAnsi="Times New Roman" w:cs="Times New Roman"/>
          <w:b/>
          <w:sz w:val="28"/>
          <w:szCs w:val="28"/>
          <w:lang w:eastAsia="uk-UA"/>
        </w:rPr>
        <w:t xml:space="preserve"> Загальна характеристика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157"/>
        <w:gridCol w:w="7471"/>
      </w:tblGrid>
      <w:tr w:rsidR="00BD70CA" w:rsidRPr="00BD70CA" w14:paraId="08D50EA9" w14:textId="77777777" w:rsidTr="007150B9">
        <w:trPr>
          <w:trHeight w:val="151"/>
        </w:trPr>
        <w:tc>
          <w:tcPr>
            <w:tcW w:w="1120" w:type="pct"/>
            <w:vAlign w:val="center"/>
          </w:tcPr>
          <w:p w14:paraId="11F789FB" w14:textId="77777777" w:rsidR="00B263C7" w:rsidRPr="00BD70CA" w:rsidRDefault="00B263C7" w:rsidP="007150B9">
            <w:pPr>
              <w:spacing w:after="0" w:line="240" w:lineRule="auto"/>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Рівень вищої освіти</w:t>
            </w:r>
          </w:p>
        </w:tc>
        <w:tc>
          <w:tcPr>
            <w:tcW w:w="3880" w:type="pct"/>
            <w:vAlign w:val="center"/>
          </w:tcPr>
          <w:p w14:paraId="60752338" w14:textId="67ED3CDD" w:rsidR="00B263C7" w:rsidRPr="00BD70CA" w:rsidRDefault="00B263C7" w:rsidP="007150B9">
            <w:pPr>
              <w:shd w:val="clear" w:color="auto" w:fill="FFFFFF"/>
              <w:tabs>
                <w:tab w:val="left" w:pos="541"/>
              </w:tabs>
              <w:spacing w:after="0" w:line="240" w:lineRule="auto"/>
              <w:contextualSpacing/>
              <w:textAlignment w:val="baseline"/>
              <w:rPr>
                <w:rFonts w:ascii="Times New Roman" w:eastAsia="Times New Roman" w:hAnsi="Times New Roman" w:cs="Times New Roman"/>
                <w:sz w:val="24"/>
                <w:szCs w:val="24"/>
                <w:lang w:eastAsia="uk-UA"/>
              </w:rPr>
            </w:pPr>
            <w:r w:rsidRPr="00BD70CA">
              <w:rPr>
                <w:rFonts w:ascii="Times New Roman" w:eastAsia="Times New Roman" w:hAnsi="Times New Roman" w:cs="Times New Roman"/>
                <w:sz w:val="24"/>
                <w:szCs w:val="24"/>
                <w:lang w:eastAsia="uk-UA"/>
              </w:rPr>
              <w:t>Другий (магістерський) рівень</w:t>
            </w:r>
          </w:p>
        </w:tc>
      </w:tr>
      <w:tr w:rsidR="00BD70CA" w:rsidRPr="00BD70CA" w14:paraId="0CFA4289" w14:textId="77777777" w:rsidTr="007150B9">
        <w:trPr>
          <w:trHeight w:val="151"/>
        </w:trPr>
        <w:tc>
          <w:tcPr>
            <w:tcW w:w="1120" w:type="pct"/>
            <w:vAlign w:val="center"/>
          </w:tcPr>
          <w:p w14:paraId="70A031C6" w14:textId="77777777" w:rsidR="00B263C7" w:rsidRPr="00BD70CA" w:rsidRDefault="00B263C7" w:rsidP="007150B9">
            <w:pPr>
              <w:spacing w:after="0" w:line="240" w:lineRule="auto"/>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Ступінь вищої освіти</w:t>
            </w:r>
          </w:p>
        </w:tc>
        <w:tc>
          <w:tcPr>
            <w:tcW w:w="3880" w:type="pct"/>
            <w:vAlign w:val="center"/>
          </w:tcPr>
          <w:p w14:paraId="4CA2649A" w14:textId="77777777" w:rsidR="00B263C7" w:rsidRPr="00BD70CA" w:rsidRDefault="00B263C7" w:rsidP="007150B9">
            <w:pPr>
              <w:shd w:val="clear" w:color="auto" w:fill="FFFFFF"/>
              <w:tabs>
                <w:tab w:val="left" w:pos="541"/>
                <w:tab w:val="left" w:pos="1142"/>
              </w:tabs>
              <w:spacing w:after="0" w:line="240" w:lineRule="auto"/>
              <w:contextualSpacing/>
              <w:textAlignment w:val="baseline"/>
              <w:rPr>
                <w:rFonts w:ascii="Times New Roman" w:eastAsia="Times New Roman" w:hAnsi="Times New Roman" w:cs="Times New Roman"/>
                <w:sz w:val="24"/>
                <w:szCs w:val="24"/>
                <w:lang w:eastAsia="uk-UA"/>
              </w:rPr>
            </w:pPr>
            <w:r w:rsidRPr="00BD70CA">
              <w:rPr>
                <w:rFonts w:ascii="Times New Roman" w:eastAsia="Times New Roman" w:hAnsi="Times New Roman" w:cs="Times New Roman"/>
                <w:sz w:val="24"/>
                <w:szCs w:val="24"/>
                <w:lang w:eastAsia="uk-UA"/>
              </w:rPr>
              <w:t>Магістр</w:t>
            </w:r>
          </w:p>
        </w:tc>
      </w:tr>
      <w:tr w:rsidR="00BD70CA" w:rsidRPr="00BD70CA" w14:paraId="601BAEA0" w14:textId="77777777" w:rsidTr="007150B9">
        <w:tc>
          <w:tcPr>
            <w:tcW w:w="1120" w:type="pct"/>
          </w:tcPr>
          <w:p w14:paraId="77D74C65" w14:textId="77777777" w:rsidR="00B263C7" w:rsidRPr="00BD70CA" w:rsidRDefault="00B263C7" w:rsidP="00B263C7">
            <w:pPr>
              <w:spacing w:after="0" w:line="240" w:lineRule="auto"/>
              <w:jc w:val="both"/>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Галузь знань</w:t>
            </w:r>
          </w:p>
        </w:tc>
        <w:tc>
          <w:tcPr>
            <w:tcW w:w="3880" w:type="pct"/>
            <w:vAlign w:val="center"/>
          </w:tcPr>
          <w:p w14:paraId="199ABB99" w14:textId="77777777" w:rsidR="00B263C7" w:rsidRPr="00BD70CA" w:rsidRDefault="00B263C7" w:rsidP="007150B9">
            <w:pPr>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12 Інформаційні технології</w:t>
            </w:r>
          </w:p>
        </w:tc>
      </w:tr>
      <w:tr w:rsidR="00BD70CA" w:rsidRPr="00BD70CA" w14:paraId="713F969E" w14:textId="77777777" w:rsidTr="007150B9">
        <w:tc>
          <w:tcPr>
            <w:tcW w:w="1120" w:type="pct"/>
            <w:vAlign w:val="center"/>
          </w:tcPr>
          <w:p w14:paraId="21072C5C" w14:textId="77777777" w:rsidR="00B263C7" w:rsidRPr="00BD70CA" w:rsidRDefault="00B263C7" w:rsidP="007150B9">
            <w:pPr>
              <w:spacing w:after="0" w:line="240" w:lineRule="auto"/>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Спеціальність</w:t>
            </w:r>
          </w:p>
        </w:tc>
        <w:tc>
          <w:tcPr>
            <w:tcW w:w="3880" w:type="pct"/>
            <w:vAlign w:val="center"/>
          </w:tcPr>
          <w:p w14:paraId="2B3D7F0B" w14:textId="77777777" w:rsidR="00B263C7" w:rsidRPr="00BD70CA" w:rsidRDefault="00B263C7" w:rsidP="007150B9">
            <w:pPr>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124 Системний аналіз</w:t>
            </w:r>
          </w:p>
        </w:tc>
      </w:tr>
      <w:tr w:rsidR="00BD70CA" w:rsidRPr="00BD70CA" w14:paraId="68706899" w14:textId="77777777" w:rsidTr="007150B9">
        <w:trPr>
          <w:trHeight w:val="151"/>
        </w:trPr>
        <w:tc>
          <w:tcPr>
            <w:tcW w:w="1120" w:type="pct"/>
            <w:vAlign w:val="center"/>
          </w:tcPr>
          <w:p w14:paraId="2F82327F" w14:textId="77777777" w:rsidR="00B263C7" w:rsidRPr="00BD70CA" w:rsidRDefault="00B263C7" w:rsidP="007150B9">
            <w:pPr>
              <w:spacing w:after="0" w:line="240" w:lineRule="auto"/>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Обмеження щодо форм навчання</w:t>
            </w:r>
          </w:p>
        </w:tc>
        <w:tc>
          <w:tcPr>
            <w:tcW w:w="3880" w:type="pct"/>
          </w:tcPr>
          <w:p w14:paraId="30D7F8CC" w14:textId="77777777" w:rsidR="00B263C7" w:rsidRPr="00BD70CA" w:rsidRDefault="00B263C7" w:rsidP="00B263C7">
            <w:pPr>
              <w:spacing w:after="0" w:line="240" w:lineRule="auto"/>
              <w:ind w:left="34" w:hanging="29"/>
              <w:rPr>
                <w:rFonts w:ascii="Times New Roman" w:eastAsia="Times New Roman" w:hAnsi="Times New Roman" w:cs="Times New Roman"/>
                <w:sz w:val="24"/>
                <w:szCs w:val="24"/>
                <w:lang w:eastAsia="uk-UA"/>
              </w:rPr>
            </w:pPr>
            <w:r w:rsidRPr="00BD70CA">
              <w:rPr>
                <w:rFonts w:ascii="Times New Roman" w:eastAsia="Times New Roman" w:hAnsi="Times New Roman" w:cs="Times New Roman"/>
                <w:sz w:val="24"/>
                <w:szCs w:val="24"/>
                <w:lang w:eastAsia="uk-UA"/>
              </w:rPr>
              <w:t xml:space="preserve">                    _____</w:t>
            </w:r>
          </w:p>
        </w:tc>
      </w:tr>
      <w:tr w:rsidR="00BD70CA" w:rsidRPr="00BD70CA" w14:paraId="38F04D56" w14:textId="77777777" w:rsidTr="007150B9">
        <w:trPr>
          <w:trHeight w:val="151"/>
        </w:trPr>
        <w:tc>
          <w:tcPr>
            <w:tcW w:w="1120" w:type="pct"/>
            <w:vAlign w:val="center"/>
          </w:tcPr>
          <w:p w14:paraId="3B69A227" w14:textId="77777777" w:rsidR="00B263C7" w:rsidRPr="00BD70CA" w:rsidRDefault="00B263C7" w:rsidP="007150B9">
            <w:pPr>
              <w:spacing w:after="0" w:line="240" w:lineRule="auto"/>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 xml:space="preserve">Освітня кваліфікація </w:t>
            </w:r>
          </w:p>
        </w:tc>
        <w:tc>
          <w:tcPr>
            <w:tcW w:w="3880" w:type="pct"/>
            <w:vAlign w:val="center"/>
          </w:tcPr>
          <w:p w14:paraId="5E7E9393" w14:textId="77777777" w:rsidR="00B263C7" w:rsidRPr="00BD70CA" w:rsidRDefault="00B263C7" w:rsidP="002751E9">
            <w:pPr>
              <w:tabs>
                <w:tab w:val="left" w:pos="399"/>
              </w:tabs>
              <w:spacing w:after="0" w:line="240" w:lineRule="auto"/>
              <w:ind w:left="39"/>
              <w:rPr>
                <w:rFonts w:ascii="Times New Roman" w:eastAsia="Times New Roman" w:hAnsi="Times New Roman" w:cs="Times New Roman"/>
                <w:sz w:val="24"/>
                <w:szCs w:val="24"/>
                <w:lang w:eastAsia="uk-UA"/>
              </w:rPr>
            </w:pPr>
            <w:r w:rsidRPr="00BD70CA">
              <w:rPr>
                <w:rFonts w:ascii="Times New Roman" w:eastAsia="Times New Roman" w:hAnsi="Times New Roman" w:cs="Times New Roman"/>
                <w:sz w:val="24"/>
                <w:szCs w:val="24"/>
                <w:lang w:eastAsia="ru-RU"/>
              </w:rPr>
              <w:t>Магістр системного аналізу</w:t>
            </w:r>
          </w:p>
        </w:tc>
      </w:tr>
      <w:tr w:rsidR="00BD70CA" w:rsidRPr="00BD70CA" w14:paraId="0A708DEF" w14:textId="77777777" w:rsidTr="007150B9">
        <w:trPr>
          <w:trHeight w:val="151"/>
        </w:trPr>
        <w:tc>
          <w:tcPr>
            <w:tcW w:w="1120" w:type="pct"/>
            <w:vAlign w:val="center"/>
          </w:tcPr>
          <w:p w14:paraId="75D3BB66" w14:textId="77777777" w:rsidR="00B263C7" w:rsidRPr="00BD70CA" w:rsidRDefault="00B263C7" w:rsidP="007150B9">
            <w:pPr>
              <w:spacing w:after="0" w:line="240" w:lineRule="auto"/>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Кваліфікація в дипломі</w:t>
            </w:r>
          </w:p>
        </w:tc>
        <w:tc>
          <w:tcPr>
            <w:tcW w:w="3880" w:type="pct"/>
            <w:vAlign w:val="center"/>
          </w:tcPr>
          <w:p w14:paraId="56C92C1E" w14:textId="159C7FE3" w:rsidR="00B263C7" w:rsidRPr="00BD70CA" w:rsidRDefault="00B263C7" w:rsidP="002751E9">
            <w:pPr>
              <w:spacing w:after="0"/>
              <w:rPr>
                <w:rFonts w:ascii="Calibri" w:eastAsia="Times New Roman" w:hAnsi="Calibri" w:cs="Times New Roman"/>
                <w:sz w:val="24"/>
                <w:szCs w:val="24"/>
                <w:lang w:val="ru-RU"/>
              </w:rPr>
            </w:pPr>
            <w:r w:rsidRPr="00BD70CA">
              <w:rPr>
                <w:rFonts w:ascii="Times New Roman" w:eastAsia="Times New Roman" w:hAnsi="Times New Roman" w:cs="Times New Roman"/>
                <w:sz w:val="24"/>
                <w:szCs w:val="24"/>
                <w:lang w:eastAsia="uk-UA" w:bidi="uk-UA"/>
              </w:rPr>
              <w:t xml:space="preserve">Ступінь вищої освіти – Магістр </w:t>
            </w:r>
          </w:p>
          <w:p w14:paraId="030C5048" w14:textId="61D912B7" w:rsidR="00B263C7" w:rsidRPr="00BD70CA" w:rsidRDefault="00B263C7" w:rsidP="002751E9">
            <w:pPr>
              <w:spacing w:after="0"/>
              <w:rPr>
                <w:rFonts w:ascii="Times New Roman" w:eastAsia="Times New Roman" w:hAnsi="Times New Roman" w:cs="Times New Roman"/>
                <w:strike/>
                <w:sz w:val="24"/>
                <w:szCs w:val="24"/>
                <w:lang w:eastAsia="uk-UA"/>
              </w:rPr>
            </w:pPr>
            <w:r w:rsidRPr="00BD70CA">
              <w:rPr>
                <w:rFonts w:ascii="Times New Roman" w:eastAsia="Times New Roman" w:hAnsi="Times New Roman" w:cs="Times New Roman"/>
                <w:sz w:val="24"/>
                <w:szCs w:val="24"/>
                <w:lang w:eastAsia="uk-UA" w:bidi="uk-UA"/>
              </w:rPr>
              <w:t xml:space="preserve">Спеціальність - </w:t>
            </w:r>
            <w:r w:rsidR="002751E9" w:rsidRPr="00BD70CA">
              <w:rPr>
                <w:rFonts w:ascii="Times New Roman" w:eastAsia="Times New Roman" w:hAnsi="Times New Roman" w:cs="Times New Roman"/>
                <w:sz w:val="24"/>
                <w:szCs w:val="24"/>
                <w:lang w:eastAsia="uk-UA" w:bidi="uk-UA"/>
              </w:rPr>
              <w:t>124</w:t>
            </w:r>
            <w:r w:rsidRPr="00BD70CA">
              <w:rPr>
                <w:rFonts w:ascii="Times New Roman" w:eastAsia="Times New Roman" w:hAnsi="Times New Roman" w:cs="Times New Roman"/>
                <w:sz w:val="24"/>
                <w:szCs w:val="24"/>
                <w:lang w:eastAsia="uk-UA" w:bidi="uk-UA"/>
              </w:rPr>
              <w:t xml:space="preserve"> Системний аналіз</w:t>
            </w:r>
          </w:p>
        </w:tc>
      </w:tr>
      <w:tr w:rsidR="00BD70CA" w:rsidRPr="00BD70CA" w14:paraId="692A891A" w14:textId="77777777" w:rsidTr="007150B9">
        <w:trPr>
          <w:trHeight w:val="151"/>
        </w:trPr>
        <w:tc>
          <w:tcPr>
            <w:tcW w:w="1120" w:type="pct"/>
            <w:vAlign w:val="center"/>
          </w:tcPr>
          <w:p w14:paraId="1B01D103" w14:textId="77777777" w:rsidR="00B263C7" w:rsidRPr="00BD70CA" w:rsidRDefault="00B263C7" w:rsidP="007150B9">
            <w:pPr>
              <w:spacing w:after="0" w:line="240" w:lineRule="auto"/>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Опис предметної області</w:t>
            </w:r>
          </w:p>
        </w:tc>
        <w:tc>
          <w:tcPr>
            <w:tcW w:w="3880" w:type="pct"/>
          </w:tcPr>
          <w:p w14:paraId="2FBC19A0" w14:textId="427CEBC9" w:rsidR="00B263C7" w:rsidRPr="00BD70CA" w:rsidRDefault="00B263C7" w:rsidP="00B263C7">
            <w:pPr>
              <w:spacing w:after="0" w:line="240" w:lineRule="auto"/>
              <w:ind w:left="34"/>
              <w:jc w:val="both"/>
              <w:rPr>
                <w:rFonts w:ascii="Times New Roman" w:eastAsia="Times New Roman" w:hAnsi="Times New Roman" w:cs="Times New Roman"/>
                <w:sz w:val="24"/>
                <w:szCs w:val="24"/>
              </w:rPr>
            </w:pPr>
            <w:r w:rsidRPr="00BD70CA">
              <w:rPr>
                <w:rFonts w:ascii="Times New Roman" w:hAnsi="Times New Roman"/>
                <w:i/>
                <w:sz w:val="24"/>
                <w:szCs w:val="24"/>
                <w:lang w:eastAsia="ru-RU"/>
              </w:rPr>
              <w:t>Об’єкт:</w:t>
            </w:r>
            <w:r w:rsidRPr="00BD70CA">
              <w:rPr>
                <w:rFonts w:ascii="Times New Roman" w:hAnsi="Times New Roman"/>
                <w:sz w:val="24"/>
                <w:szCs w:val="24"/>
                <w:lang w:eastAsia="ru-RU"/>
              </w:rPr>
              <w:t xml:space="preserve"> математичні методи та інформаційні технології аналізу, моделювання, прогнозування, проектування та прийняття рішень стосовно складних систем різної природи.</w:t>
            </w:r>
          </w:p>
          <w:p w14:paraId="5E871D46" w14:textId="77777777" w:rsidR="00B263C7" w:rsidRPr="00BD70CA" w:rsidRDefault="00B263C7" w:rsidP="00B263C7">
            <w:pPr>
              <w:spacing w:after="0" w:line="240" w:lineRule="auto"/>
              <w:ind w:left="34"/>
              <w:jc w:val="both"/>
              <w:rPr>
                <w:rFonts w:ascii="Times New Roman" w:hAnsi="Times New Roman" w:cs="Times New Roman"/>
                <w:sz w:val="24"/>
                <w:szCs w:val="24"/>
              </w:rPr>
            </w:pPr>
            <w:r w:rsidRPr="00BD70CA">
              <w:rPr>
                <w:rFonts w:ascii="Times New Roman" w:hAnsi="Times New Roman"/>
                <w:i/>
                <w:sz w:val="24"/>
                <w:szCs w:val="24"/>
                <w:lang w:eastAsia="ru-RU"/>
              </w:rPr>
              <w:t>Ціль навчання:</w:t>
            </w:r>
            <w:r w:rsidRPr="00BD70CA">
              <w:t xml:space="preserve"> </w:t>
            </w:r>
            <w:r w:rsidR="006A5C4B" w:rsidRPr="00BD70CA">
              <w:rPr>
                <w:rFonts w:ascii="Times New Roman" w:hAnsi="Times New Roman" w:cs="Times New Roman"/>
                <w:sz w:val="24"/>
                <w:szCs w:val="24"/>
              </w:rPr>
              <w:t>підготовка професіоналів, здатних проєктувати складні інформаційні системи, розробляти нові та застосовувати існуючі методи системного аналізу для вирішення складних проблем у різних сферах діяльності.</w:t>
            </w:r>
          </w:p>
          <w:p w14:paraId="5747CE17" w14:textId="77777777" w:rsidR="006A5C4B" w:rsidRPr="00BD70CA" w:rsidRDefault="006A5C4B" w:rsidP="006A5C4B">
            <w:pPr>
              <w:spacing w:after="0" w:line="240" w:lineRule="auto"/>
              <w:ind w:left="34"/>
              <w:jc w:val="both"/>
              <w:rPr>
                <w:rFonts w:ascii="Times New Roman" w:eastAsia="Times New Roman" w:hAnsi="Times New Roman" w:cs="Times New Roman"/>
                <w:sz w:val="24"/>
                <w:szCs w:val="24"/>
              </w:rPr>
            </w:pPr>
            <w:r w:rsidRPr="00BD70CA">
              <w:rPr>
                <w:rFonts w:ascii="Times New Roman" w:eastAsia="Times New Roman" w:hAnsi="Times New Roman" w:cs="Times New Roman"/>
                <w:i/>
                <w:sz w:val="24"/>
                <w:szCs w:val="24"/>
              </w:rPr>
              <w:t xml:space="preserve">Теоретичний зміст предметної області: </w:t>
            </w:r>
            <w:r w:rsidRPr="00BD70CA">
              <w:rPr>
                <w:rFonts w:ascii="Times New Roman" w:eastAsia="Times New Roman" w:hAnsi="Times New Roman" w:cs="Times New Roman"/>
                <w:sz w:val="24"/>
                <w:szCs w:val="24"/>
              </w:rPr>
              <w:t>теорія керування та прийняття рішень, математичне і комп’ютерне моделювання систем та процесів, управління ІТ проєктами та ІТ продуктами, аналіз даних, дослідження операцій, оптимізація систем.</w:t>
            </w:r>
          </w:p>
          <w:p w14:paraId="6ACBE455" w14:textId="77777777" w:rsidR="006A5C4B" w:rsidRPr="00BD70CA" w:rsidRDefault="006A5C4B" w:rsidP="006A5C4B">
            <w:pPr>
              <w:spacing w:after="0" w:line="240" w:lineRule="auto"/>
              <w:ind w:left="34"/>
              <w:jc w:val="both"/>
              <w:rPr>
                <w:rFonts w:ascii="Times New Roman" w:eastAsia="Times New Roman" w:hAnsi="Times New Roman" w:cs="Times New Roman"/>
                <w:sz w:val="24"/>
                <w:szCs w:val="24"/>
              </w:rPr>
            </w:pPr>
            <w:r w:rsidRPr="00BD70CA">
              <w:rPr>
                <w:rFonts w:ascii="Times New Roman" w:eastAsia="Times New Roman" w:hAnsi="Times New Roman" w:cs="Times New Roman"/>
                <w:i/>
                <w:sz w:val="24"/>
                <w:szCs w:val="24"/>
              </w:rPr>
              <w:t>Методи, методика та технології</w:t>
            </w:r>
            <w:r w:rsidRPr="00BD70CA">
              <w:rPr>
                <w:rFonts w:ascii="Times New Roman" w:eastAsia="Times New Roman" w:hAnsi="Times New Roman" w:cs="Times New Roman"/>
                <w:sz w:val="24"/>
                <w:szCs w:val="24"/>
              </w:rPr>
              <w:t>: методи математичного та комп’ютерного моделювання, інтелектуального аналізу даних, штучного інтелекту, бізнес-аналітики, оптимізації та дослідження операцій, прогнозування, оцінювання ризиків, теорії керування та прийняття рішень, теорії ігор та конфліктів, експертного оцінювання, сталого розвитку.</w:t>
            </w:r>
          </w:p>
          <w:p w14:paraId="6FA0069C" w14:textId="121AE52B" w:rsidR="00650440" w:rsidRPr="00BD70CA" w:rsidRDefault="00650440" w:rsidP="00A1440E">
            <w:pPr>
              <w:spacing w:after="0" w:line="240" w:lineRule="auto"/>
              <w:ind w:left="34"/>
              <w:jc w:val="both"/>
              <w:rPr>
                <w:rFonts w:ascii="Times New Roman" w:eastAsia="Times New Roman" w:hAnsi="Times New Roman" w:cs="Times New Roman"/>
                <w:sz w:val="24"/>
                <w:szCs w:val="24"/>
              </w:rPr>
            </w:pPr>
            <w:r w:rsidRPr="00BD70CA">
              <w:rPr>
                <w:rFonts w:ascii="Times New Roman" w:eastAsia="Times New Roman" w:hAnsi="Times New Roman" w:cs="Times New Roman"/>
                <w:i/>
                <w:sz w:val="24"/>
                <w:szCs w:val="24"/>
              </w:rPr>
              <w:t>Інструменти та обладнання</w:t>
            </w:r>
            <w:r w:rsidRPr="00BD70CA">
              <w:rPr>
                <w:rFonts w:ascii="Times New Roman" w:eastAsia="Times New Roman" w:hAnsi="Times New Roman" w:cs="Times New Roman"/>
                <w:sz w:val="24"/>
                <w:szCs w:val="24"/>
              </w:rPr>
              <w:t xml:space="preserve">: </w:t>
            </w:r>
            <w:r w:rsidR="00A1440E" w:rsidRPr="00BD70CA">
              <w:rPr>
                <w:rFonts w:ascii="Times New Roman" w:eastAsia="Times New Roman" w:hAnsi="Times New Roman" w:cs="Times New Roman"/>
                <w:sz w:val="24"/>
                <w:szCs w:val="24"/>
              </w:rPr>
              <w:t>сучасне інформаційно-комунікаційне обладнання, програмні продукти, що застосовуються у професійній діяльності.</w:t>
            </w:r>
          </w:p>
        </w:tc>
      </w:tr>
      <w:tr w:rsidR="00BD70CA" w:rsidRPr="00BD70CA" w14:paraId="6FC6EC90" w14:textId="77777777" w:rsidTr="007150B9">
        <w:trPr>
          <w:trHeight w:val="151"/>
        </w:trPr>
        <w:tc>
          <w:tcPr>
            <w:tcW w:w="1120" w:type="pct"/>
            <w:vAlign w:val="center"/>
          </w:tcPr>
          <w:p w14:paraId="1FDAA328" w14:textId="77777777" w:rsidR="00B263C7" w:rsidRPr="00BD70CA" w:rsidRDefault="00B263C7" w:rsidP="007150B9">
            <w:pPr>
              <w:spacing w:after="0" w:line="240" w:lineRule="auto"/>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Фокус програми: загальна/спеціальна</w:t>
            </w:r>
          </w:p>
        </w:tc>
        <w:tc>
          <w:tcPr>
            <w:tcW w:w="3880" w:type="pct"/>
          </w:tcPr>
          <w:p w14:paraId="21B200E9" w14:textId="77777777" w:rsidR="00B263C7" w:rsidRPr="00BD70CA" w:rsidRDefault="00B263C7" w:rsidP="00B263C7">
            <w:pPr>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rPr>
              <w:t xml:space="preserve">Здобуття вищої освіти в галузі інформаційні технології зі спеціальності «Системний аналіз». </w:t>
            </w:r>
            <w:r w:rsidRPr="00BD70CA">
              <w:rPr>
                <w:rFonts w:ascii="Times New Roman" w:eastAsia="Times New Roman" w:hAnsi="Times New Roman" w:cs="Times New Roman"/>
                <w:sz w:val="24"/>
                <w:szCs w:val="24"/>
                <w:lang w:eastAsia="ru-RU"/>
              </w:rPr>
              <w:t>Акцент на  глибоких знаннях в області системного аналізу, систем і методів прийняття рішень, математичному моделюванні систем різної природи, інтелектуальному аналізі даних,</w:t>
            </w:r>
          </w:p>
          <w:p w14:paraId="44D9BA25" w14:textId="77777777" w:rsidR="00B263C7" w:rsidRPr="00BD70CA" w:rsidRDefault="00B263C7" w:rsidP="00B263C7">
            <w:pPr>
              <w:spacing w:after="0" w:line="240" w:lineRule="auto"/>
              <w:jc w:val="both"/>
              <w:rPr>
                <w:rFonts w:ascii="Times New Roman" w:eastAsia="Times New Roman" w:hAnsi="Times New Roman" w:cs="Times New Roman"/>
                <w:sz w:val="24"/>
                <w:szCs w:val="24"/>
                <w:lang w:eastAsia="uk-UA"/>
              </w:rPr>
            </w:pPr>
            <w:r w:rsidRPr="00BD70CA">
              <w:rPr>
                <w:rFonts w:ascii="Times New Roman" w:eastAsia="Times New Roman" w:hAnsi="Times New Roman" w:cs="Times New Roman"/>
                <w:sz w:val="24"/>
                <w:szCs w:val="24"/>
                <w:lang w:eastAsia="ru-RU"/>
              </w:rPr>
              <w:t xml:space="preserve">а також здатності їх застосування для проєктування інформаційних систем. </w:t>
            </w:r>
          </w:p>
        </w:tc>
      </w:tr>
      <w:tr w:rsidR="00BD70CA" w:rsidRPr="00BD70CA" w14:paraId="4EFA62E2" w14:textId="77777777" w:rsidTr="007150B9">
        <w:trPr>
          <w:trHeight w:val="151"/>
        </w:trPr>
        <w:tc>
          <w:tcPr>
            <w:tcW w:w="1120" w:type="pct"/>
            <w:vAlign w:val="center"/>
          </w:tcPr>
          <w:p w14:paraId="3D6E4952" w14:textId="77777777" w:rsidR="00B263C7" w:rsidRPr="00BD70CA" w:rsidRDefault="00B263C7" w:rsidP="007150B9">
            <w:pPr>
              <w:spacing w:after="0" w:line="240" w:lineRule="auto"/>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Орієнтація програми</w:t>
            </w:r>
          </w:p>
        </w:tc>
        <w:tc>
          <w:tcPr>
            <w:tcW w:w="3880" w:type="pct"/>
          </w:tcPr>
          <w:p w14:paraId="4AFFB61D" w14:textId="77777777" w:rsidR="00B263C7" w:rsidRPr="00BD70CA" w:rsidRDefault="00B263C7" w:rsidP="00B263C7">
            <w:pPr>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 xml:space="preserve">Орієнтація на </w:t>
            </w:r>
            <w:r w:rsidRPr="00BD70CA">
              <w:rPr>
                <w:rFonts w:ascii="Times New Roman" w:hAnsi="Times New Roman"/>
                <w:sz w:val="24"/>
                <w:szCs w:val="24"/>
              </w:rPr>
              <w:t>розвиток перспективних напрямів комп’ютерного та математичного моделювання і систем підтримки прийняття рішень процесів розробки сучасних програмних комплексів та оптимізацію і бізнес-аналіз складних систем різної природи.</w:t>
            </w:r>
          </w:p>
        </w:tc>
      </w:tr>
      <w:tr w:rsidR="00BD70CA" w:rsidRPr="00BD70CA" w14:paraId="72365936" w14:textId="77777777" w:rsidTr="007150B9">
        <w:trPr>
          <w:trHeight w:val="879"/>
        </w:trPr>
        <w:tc>
          <w:tcPr>
            <w:tcW w:w="1120" w:type="pct"/>
            <w:vAlign w:val="center"/>
          </w:tcPr>
          <w:p w14:paraId="76B0449A" w14:textId="77777777" w:rsidR="00B263C7" w:rsidRPr="00BD70CA" w:rsidRDefault="00B263C7" w:rsidP="007150B9">
            <w:pPr>
              <w:spacing w:after="0" w:line="240" w:lineRule="auto"/>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Академічні права випускників</w:t>
            </w:r>
          </w:p>
        </w:tc>
        <w:tc>
          <w:tcPr>
            <w:tcW w:w="3880" w:type="pct"/>
          </w:tcPr>
          <w:p w14:paraId="5D9D2F8F" w14:textId="3F704512" w:rsidR="00B263C7" w:rsidRPr="00BD70CA" w:rsidRDefault="005D1D4D" w:rsidP="00B263C7">
            <w:pPr>
              <w:spacing w:after="0" w:line="240" w:lineRule="auto"/>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lang w:eastAsia="ru-RU"/>
              </w:rPr>
              <w:t xml:space="preserve">Випускники мають право продовжити навчання на третьому (освітньо-науковому) рівні вищої освіти – доктора філософії. Набуття додаткових кваліфікацій в системі післядипломної освіти. </w:t>
            </w:r>
          </w:p>
        </w:tc>
      </w:tr>
      <w:tr w:rsidR="00B263C7" w:rsidRPr="00BD70CA" w14:paraId="0DC51A1A" w14:textId="77777777" w:rsidTr="007150B9">
        <w:trPr>
          <w:trHeight w:val="151"/>
        </w:trPr>
        <w:tc>
          <w:tcPr>
            <w:tcW w:w="1120" w:type="pct"/>
            <w:vAlign w:val="center"/>
          </w:tcPr>
          <w:p w14:paraId="2A096BC6" w14:textId="77777777" w:rsidR="00B263C7" w:rsidRPr="00BD70CA" w:rsidRDefault="00B263C7" w:rsidP="007150B9">
            <w:pPr>
              <w:spacing w:after="0" w:line="240" w:lineRule="auto"/>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 xml:space="preserve">Працевлашту-вання </w:t>
            </w:r>
            <w:r w:rsidRPr="00BD70CA">
              <w:rPr>
                <w:rFonts w:ascii="Times New Roman" w:eastAsia="Times New Roman" w:hAnsi="Times New Roman" w:cs="Times New Roman"/>
                <w:b/>
                <w:sz w:val="28"/>
                <w:szCs w:val="28"/>
                <w:lang w:eastAsia="uk-UA"/>
              </w:rPr>
              <w:lastRenderedPageBreak/>
              <w:t>випускників (для регульованих професій - обов’язково)</w:t>
            </w:r>
          </w:p>
        </w:tc>
        <w:tc>
          <w:tcPr>
            <w:tcW w:w="3880" w:type="pct"/>
          </w:tcPr>
          <w:p w14:paraId="467847D9" w14:textId="77777777" w:rsidR="00B263C7" w:rsidRPr="00BD70CA" w:rsidRDefault="00B263C7" w:rsidP="00B263C7">
            <w:pPr>
              <w:spacing w:after="0" w:line="240" w:lineRule="auto"/>
              <w:jc w:val="both"/>
              <w:rPr>
                <w:rFonts w:ascii="Times New Roman" w:hAnsi="Times New Roman" w:cs="Times New Roman"/>
                <w:sz w:val="24"/>
                <w:szCs w:val="24"/>
              </w:rPr>
            </w:pPr>
            <w:r w:rsidRPr="00BD70CA">
              <w:rPr>
                <w:rFonts w:ascii="Times New Roman" w:hAnsi="Times New Roman" w:cs="Times New Roman"/>
                <w:sz w:val="24"/>
                <w:szCs w:val="24"/>
              </w:rPr>
              <w:lastRenderedPageBreak/>
              <w:t xml:space="preserve">Випускники можуть працювати на первинних посадах, за професіями, які визначені Національним класифікатором України: Класифікатор професій ДК 003:2010: </w:t>
            </w:r>
          </w:p>
          <w:p w14:paraId="4F8A277B" w14:textId="77777777" w:rsidR="006A5C4B" w:rsidRPr="00BD70CA" w:rsidRDefault="006A5C4B" w:rsidP="006A5C4B">
            <w:pPr>
              <w:spacing w:after="0" w:line="240" w:lineRule="auto"/>
              <w:jc w:val="both"/>
              <w:rPr>
                <w:rFonts w:ascii="Times New Roman" w:hAnsi="Times New Roman" w:cs="Times New Roman"/>
                <w:sz w:val="24"/>
                <w:szCs w:val="24"/>
              </w:rPr>
            </w:pPr>
            <w:r w:rsidRPr="00BD70CA">
              <w:rPr>
                <w:rFonts w:ascii="Times New Roman" w:hAnsi="Times New Roman" w:cs="Times New Roman"/>
                <w:sz w:val="24"/>
                <w:szCs w:val="24"/>
              </w:rPr>
              <w:lastRenderedPageBreak/>
              <w:t>1238 Керівники проєктів та програм</w:t>
            </w:r>
          </w:p>
          <w:p w14:paraId="02196BCF" w14:textId="77777777" w:rsidR="006A5C4B" w:rsidRPr="00BD70CA" w:rsidRDefault="006A5C4B" w:rsidP="006A5C4B">
            <w:pPr>
              <w:spacing w:after="0" w:line="240" w:lineRule="auto"/>
              <w:jc w:val="both"/>
              <w:rPr>
                <w:rFonts w:ascii="Times New Roman" w:hAnsi="Times New Roman" w:cs="Times New Roman"/>
                <w:sz w:val="24"/>
                <w:szCs w:val="24"/>
              </w:rPr>
            </w:pPr>
            <w:r w:rsidRPr="00BD70CA">
              <w:rPr>
                <w:rFonts w:ascii="Times New Roman" w:hAnsi="Times New Roman" w:cs="Times New Roman"/>
                <w:sz w:val="24"/>
                <w:szCs w:val="24"/>
              </w:rPr>
              <w:t xml:space="preserve">2121.2 Математик-аналітик з дослідження операцій; </w:t>
            </w:r>
          </w:p>
          <w:p w14:paraId="24499AAD" w14:textId="77777777" w:rsidR="006A5C4B" w:rsidRPr="00BD70CA" w:rsidRDefault="006A5C4B" w:rsidP="006A5C4B">
            <w:pPr>
              <w:spacing w:after="0" w:line="240" w:lineRule="auto"/>
              <w:jc w:val="both"/>
              <w:rPr>
                <w:rFonts w:ascii="Times New Roman" w:hAnsi="Times New Roman" w:cs="Times New Roman"/>
                <w:sz w:val="24"/>
                <w:szCs w:val="24"/>
              </w:rPr>
            </w:pPr>
            <w:r w:rsidRPr="00BD70CA">
              <w:rPr>
                <w:rFonts w:ascii="Times New Roman" w:hAnsi="Times New Roman" w:cs="Times New Roman"/>
                <w:sz w:val="24"/>
                <w:szCs w:val="24"/>
              </w:rPr>
              <w:t xml:space="preserve">2131.1 Науковий співробітник-консультант (обчислювальні системи); </w:t>
            </w:r>
          </w:p>
          <w:p w14:paraId="36BF945A" w14:textId="77777777" w:rsidR="006A5C4B" w:rsidRPr="00BD70CA" w:rsidRDefault="006A5C4B" w:rsidP="006A5C4B">
            <w:pPr>
              <w:spacing w:after="0" w:line="240" w:lineRule="auto"/>
              <w:jc w:val="both"/>
              <w:rPr>
                <w:rFonts w:ascii="Times New Roman" w:hAnsi="Times New Roman" w:cs="Times New Roman"/>
                <w:sz w:val="24"/>
                <w:szCs w:val="24"/>
              </w:rPr>
            </w:pPr>
            <w:r w:rsidRPr="00BD70CA">
              <w:rPr>
                <w:rFonts w:ascii="Times New Roman" w:hAnsi="Times New Roman" w:cs="Times New Roman"/>
                <w:sz w:val="24"/>
                <w:szCs w:val="24"/>
              </w:rPr>
              <w:t xml:space="preserve">2131.2 Аналітик комп’ютерних систем; </w:t>
            </w:r>
          </w:p>
          <w:p w14:paraId="6EAAFF55" w14:textId="77777777" w:rsidR="006A5C4B" w:rsidRPr="00BD70CA" w:rsidRDefault="006A5C4B" w:rsidP="006A5C4B">
            <w:pPr>
              <w:spacing w:after="0" w:line="240" w:lineRule="auto"/>
              <w:jc w:val="both"/>
              <w:rPr>
                <w:rFonts w:ascii="Times New Roman" w:hAnsi="Times New Roman" w:cs="Times New Roman"/>
                <w:sz w:val="24"/>
                <w:szCs w:val="24"/>
              </w:rPr>
            </w:pPr>
            <w:r w:rsidRPr="00BD70CA">
              <w:rPr>
                <w:rFonts w:ascii="Times New Roman" w:hAnsi="Times New Roman" w:cs="Times New Roman"/>
                <w:sz w:val="24"/>
                <w:szCs w:val="24"/>
              </w:rPr>
              <w:t>2131.2  Адміністратор даних; </w:t>
            </w:r>
          </w:p>
          <w:p w14:paraId="31125A63" w14:textId="77777777" w:rsidR="006A5C4B" w:rsidRPr="00BD70CA" w:rsidRDefault="006A5C4B" w:rsidP="006A5C4B">
            <w:pPr>
              <w:spacing w:after="0" w:line="240" w:lineRule="auto"/>
              <w:jc w:val="both"/>
              <w:rPr>
                <w:rFonts w:ascii="Times New Roman" w:hAnsi="Times New Roman" w:cs="Times New Roman"/>
                <w:sz w:val="24"/>
                <w:szCs w:val="24"/>
              </w:rPr>
            </w:pPr>
            <w:r w:rsidRPr="00BD70CA">
              <w:rPr>
                <w:rFonts w:ascii="Times New Roman" w:hAnsi="Times New Roman" w:cs="Times New Roman"/>
                <w:sz w:val="24"/>
                <w:szCs w:val="24"/>
              </w:rPr>
              <w:t>2131.2  Аналітик комп'ютерного банку даних; </w:t>
            </w:r>
          </w:p>
          <w:p w14:paraId="28226135" w14:textId="77777777" w:rsidR="006A5C4B" w:rsidRPr="00BD70CA" w:rsidRDefault="006A5C4B" w:rsidP="006A5C4B">
            <w:pPr>
              <w:spacing w:after="0" w:line="240" w:lineRule="auto"/>
              <w:jc w:val="both"/>
              <w:rPr>
                <w:rFonts w:ascii="Times New Roman" w:hAnsi="Times New Roman" w:cs="Times New Roman"/>
                <w:sz w:val="24"/>
                <w:szCs w:val="24"/>
              </w:rPr>
            </w:pPr>
            <w:r w:rsidRPr="00BD70CA">
              <w:rPr>
                <w:rFonts w:ascii="Times New Roman" w:hAnsi="Times New Roman" w:cs="Times New Roman"/>
                <w:sz w:val="24"/>
                <w:szCs w:val="24"/>
              </w:rPr>
              <w:t>2149.2 Аналітик систем (крім комп’ютерних);</w:t>
            </w:r>
          </w:p>
          <w:p w14:paraId="49F7EE8B" w14:textId="77777777" w:rsidR="006A5C4B" w:rsidRPr="00BD70CA" w:rsidRDefault="006A5C4B" w:rsidP="006A5C4B">
            <w:pPr>
              <w:spacing w:after="0" w:line="240" w:lineRule="auto"/>
              <w:jc w:val="both"/>
              <w:rPr>
                <w:rFonts w:ascii="Times New Roman" w:hAnsi="Times New Roman" w:cs="Times New Roman"/>
                <w:sz w:val="24"/>
                <w:szCs w:val="24"/>
              </w:rPr>
            </w:pPr>
            <w:r w:rsidRPr="00BD70CA">
              <w:rPr>
                <w:rFonts w:ascii="Times New Roman" w:hAnsi="Times New Roman" w:cs="Times New Roman"/>
                <w:sz w:val="24"/>
                <w:szCs w:val="24"/>
              </w:rPr>
              <w:t>2433.1 Науковий співробітник-консультант (інформаційна аналітика); </w:t>
            </w:r>
          </w:p>
          <w:p w14:paraId="47871E7E" w14:textId="77777777" w:rsidR="006A5C4B" w:rsidRPr="00BD70CA" w:rsidRDefault="006A5C4B" w:rsidP="006A5C4B">
            <w:pPr>
              <w:spacing w:after="0" w:line="240" w:lineRule="auto"/>
              <w:jc w:val="both"/>
              <w:rPr>
                <w:rFonts w:ascii="Times New Roman" w:hAnsi="Times New Roman" w:cs="Times New Roman"/>
                <w:sz w:val="24"/>
                <w:szCs w:val="24"/>
              </w:rPr>
            </w:pPr>
            <w:r w:rsidRPr="00BD70CA">
              <w:rPr>
                <w:rFonts w:ascii="Times New Roman" w:hAnsi="Times New Roman" w:cs="Times New Roman"/>
                <w:sz w:val="24"/>
                <w:szCs w:val="24"/>
              </w:rPr>
              <w:t>2433.2 Аналітик консолідованої інформації.</w:t>
            </w:r>
          </w:p>
          <w:p w14:paraId="168F2D2F" w14:textId="25A99301" w:rsidR="00B263C7" w:rsidRPr="00BD70CA" w:rsidRDefault="006A5C4B" w:rsidP="006A5C4B">
            <w:pPr>
              <w:spacing w:after="0" w:line="240" w:lineRule="auto"/>
              <w:jc w:val="both"/>
              <w:rPr>
                <w:rFonts w:ascii="Times New Roman" w:eastAsia="Times New Roman" w:hAnsi="Times New Roman" w:cs="Times New Roman"/>
                <w:sz w:val="24"/>
                <w:szCs w:val="24"/>
              </w:rPr>
            </w:pPr>
            <w:r w:rsidRPr="00BD70CA">
              <w:rPr>
                <w:rFonts w:ascii="Times New Roman" w:hAnsi="Times New Roman" w:cs="Times New Roman"/>
                <w:sz w:val="24"/>
                <w:szCs w:val="24"/>
              </w:rPr>
              <w:t>2447 Професіонал у сфері управління проєктами та програмами.</w:t>
            </w:r>
          </w:p>
        </w:tc>
      </w:tr>
    </w:tbl>
    <w:p w14:paraId="5D87097F" w14:textId="77777777" w:rsidR="00B263C7" w:rsidRPr="00BD70CA" w:rsidRDefault="00B263C7" w:rsidP="00B263C7">
      <w:pPr>
        <w:spacing w:after="0" w:line="240" w:lineRule="auto"/>
        <w:ind w:firstLine="709"/>
        <w:jc w:val="both"/>
        <w:rPr>
          <w:rFonts w:ascii="Times New Roman" w:eastAsia="Times New Roman" w:hAnsi="Times New Roman" w:cs="Times New Roman"/>
          <w:b/>
          <w:sz w:val="28"/>
          <w:szCs w:val="28"/>
          <w:lang w:eastAsia="uk-UA"/>
        </w:rPr>
      </w:pPr>
    </w:p>
    <w:p w14:paraId="208433DE" w14:textId="6CB6FF73" w:rsidR="00B263C7" w:rsidRPr="00BD70CA" w:rsidRDefault="00B263C7" w:rsidP="00B263C7">
      <w:pPr>
        <w:spacing w:after="0" w:line="240" w:lineRule="auto"/>
        <w:ind w:firstLine="709"/>
        <w:jc w:val="both"/>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І</w:t>
      </w:r>
      <w:r w:rsidR="006974DF" w:rsidRPr="00BD70CA">
        <w:rPr>
          <w:rFonts w:ascii="Times New Roman" w:eastAsia="Times New Roman" w:hAnsi="Times New Roman" w:cs="Times New Roman"/>
          <w:b/>
          <w:sz w:val="28"/>
          <w:szCs w:val="28"/>
          <w:lang w:val="en-US" w:eastAsia="uk-UA"/>
        </w:rPr>
        <w:t>V</w:t>
      </w:r>
      <w:r w:rsidRPr="00BD70CA">
        <w:rPr>
          <w:rFonts w:ascii="Times New Roman" w:eastAsia="Times New Roman" w:hAnsi="Times New Roman" w:cs="Times New Roman"/>
          <w:b/>
          <w:sz w:val="28"/>
          <w:szCs w:val="28"/>
          <w:lang w:eastAsia="uk-UA"/>
        </w:rPr>
        <w:t xml:space="preserve"> Обсяг кредитів ЄКТС, необхідний для здобуття відповідного ступеня вищої освіти. Тип диплому.</w:t>
      </w:r>
    </w:p>
    <w:p w14:paraId="0AC68040" w14:textId="77777777" w:rsidR="00B263C7" w:rsidRPr="00BD70CA" w:rsidRDefault="00B263C7" w:rsidP="00B263C7">
      <w:pPr>
        <w:tabs>
          <w:tab w:val="left" w:pos="1134"/>
        </w:tabs>
        <w:spacing w:after="0" w:line="240" w:lineRule="auto"/>
        <w:ind w:firstLine="709"/>
        <w:rPr>
          <w:rFonts w:ascii="Times New Roman" w:eastAsia="Times New Roman" w:hAnsi="Times New Roman" w:cs="Times New Roman"/>
          <w:sz w:val="24"/>
          <w:szCs w:val="24"/>
          <w:lang w:eastAsia="uk-UA"/>
        </w:rPr>
      </w:pPr>
      <w:r w:rsidRPr="00BD70CA">
        <w:rPr>
          <w:rFonts w:ascii="Times New Roman" w:eastAsia="Times New Roman" w:hAnsi="Times New Roman" w:cs="Times New Roman"/>
          <w:b/>
          <w:sz w:val="24"/>
          <w:szCs w:val="24"/>
          <w:lang w:eastAsia="uk-UA"/>
        </w:rPr>
        <w:t>Обсяг освітньої програми магістра</w:t>
      </w:r>
      <w:r w:rsidRPr="00BD70CA">
        <w:rPr>
          <w:rFonts w:ascii="Times New Roman" w:eastAsia="Times New Roman" w:hAnsi="Times New Roman" w:cs="Times New Roman"/>
          <w:sz w:val="24"/>
          <w:szCs w:val="24"/>
          <w:lang w:eastAsia="uk-UA"/>
        </w:rPr>
        <w:t xml:space="preserve"> становить 90 кредитів ЄКТС.</w:t>
      </w:r>
    </w:p>
    <w:p w14:paraId="7C32DE5B" w14:textId="77777777" w:rsidR="00B263C7" w:rsidRPr="00BD70CA" w:rsidRDefault="00B263C7" w:rsidP="00B263C7">
      <w:pPr>
        <w:spacing w:after="0" w:line="240" w:lineRule="auto"/>
        <w:ind w:firstLine="709"/>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Нормативна частина – 75%, варіативна частина – 25%.</w:t>
      </w:r>
    </w:p>
    <w:p w14:paraId="4689315C" w14:textId="77777777" w:rsidR="00B263C7" w:rsidRPr="00BD70CA" w:rsidRDefault="00B263C7" w:rsidP="00B263C7">
      <w:pPr>
        <w:spacing w:after="0" w:line="240" w:lineRule="auto"/>
        <w:ind w:firstLine="709"/>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 xml:space="preserve">Тип диплому: одиничний </w:t>
      </w:r>
    </w:p>
    <w:p w14:paraId="18376A45" w14:textId="77777777" w:rsidR="00B263C7" w:rsidRPr="00BD70CA" w:rsidRDefault="00B263C7" w:rsidP="00B263C7">
      <w:pPr>
        <w:spacing w:after="0" w:line="240" w:lineRule="auto"/>
        <w:ind w:firstLine="709"/>
        <w:jc w:val="both"/>
        <w:rPr>
          <w:rFonts w:ascii="Times New Roman" w:eastAsia="Times New Roman" w:hAnsi="Times New Roman" w:cs="Times New Roman"/>
          <w:sz w:val="24"/>
          <w:szCs w:val="24"/>
          <w:lang w:eastAsia="ru-RU"/>
        </w:rPr>
      </w:pPr>
    </w:p>
    <w:p w14:paraId="62391139" w14:textId="23FBCD52" w:rsidR="00B263C7" w:rsidRPr="00BD70CA" w:rsidRDefault="00B263C7" w:rsidP="00B263C7">
      <w:pPr>
        <w:spacing w:after="0" w:line="240" w:lineRule="auto"/>
        <w:ind w:firstLine="709"/>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V Перелік компетентностей випускника</w:t>
      </w:r>
    </w:p>
    <w:p w14:paraId="4256B4B0" w14:textId="77777777" w:rsidR="00B263C7" w:rsidRPr="00BD70CA" w:rsidRDefault="00B263C7" w:rsidP="00B263C7">
      <w:pPr>
        <w:spacing w:after="0" w:line="240" w:lineRule="auto"/>
        <w:ind w:firstLine="709"/>
        <w:rPr>
          <w:rFonts w:ascii="Times New Roman" w:eastAsia="Times New Roman" w:hAnsi="Times New Roman" w:cs="Times New Roman"/>
          <w:b/>
          <w:sz w:val="28"/>
          <w:szCs w:val="28"/>
          <w:lang w:eastAsia="uk-UA"/>
        </w:rPr>
      </w:pPr>
    </w:p>
    <w:tbl>
      <w:tblPr>
        <w:tblW w:w="9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4"/>
        <w:gridCol w:w="6770"/>
        <w:gridCol w:w="940"/>
      </w:tblGrid>
      <w:tr w:rsidR="00BD70CA" w:rsidRPr="00BD70CA" w14:paraId="54C6626E" w14:textId="77777777" w:rsidTr="00C504C8">
        <w:trPr>
          <w:trHeight w:val="151"/>
        </w:trPr>
        <w:tc>
          <w:tcPr>
            <w:tcW w:w="1920" w:type="dxa"/>
            <w:vAlign w:val="center"/>
          </w:tcPr>
          <w:p w14:paraId="135E9CE1" w14:textId="77777777" w:rsidR="00B263C7" w:rsidRPr="00BD70CA" w:rsidRDefault="00B263C7" w:rsidP="00012864">
            <w:pPr>
              <w:spacing w:after="0" w:line="240" w:lineRule="auto"/>
              <w:ind w:firstLine="5"/>
              <w:jc w:val="center"/>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Інтегральна компетентність</w:t>
            </w:r>
          </w:p>
        </w:tc>
        <w:tc>
          <w:tcPr>
            <w:tcW w:w="7994" w:type="dxa"/>
            <w:gridSpan w:val="2"/>
          </w:tcPr>
          <w:p w14:paraId="2FB52E85" w14:textId="3234D71E" w:rsidR="00B263C7" w:rsidRPr="00BD70CA" w:rsidRDefault="00584835" w:rsidP="00B263C7">
            <w:pPr>
              <w:autoSpaceDE w:val="0"/>
              <w:autoSpaceDN w:val="0"/>
              <w:adjustRightInd w:val="0"/>
              <w:spacing w:after="0" w:line="240" w:lineRule="auto"/>
              <w:jc w:val="both"/>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Здатність розв’язувати задачі дослідницького та/або інноваційного характеру у галузі системного аналізу.</w:t>
            </w:r>
          </w:p>
        </w:tc>
      </w:tr>
      <w:tr w:rsidR="00BD70CA" w:rsidRPr="00BD70CA" w14:paraId="37AC1EFA" w14:textId="77777777" w:rsidTr="00AE46B0">
        <w:trPr>
          <w:trHeight w:val="151"/>
        </w:trPr>
        <w:tc>
          <w:tcPr>
            <w:tcW w:w="1920" w:type="dxa"/>
            <w:vMerge w:val="restart"/>
            <w:vAlign w:val="center"/>
          </w:tcPr>
          <w:p w14:paraId="59BB060D" w14:textId="77777777" w:rsidR="00AE46B0" w:rsidRPr="00BD70CA" w:rsidRDefault="00AE46B0" w:rsidP="00AE46B0">
            <w:pPr>
              <w:spacing w:after="0" w:line="240" w:lineRule="auto"/>
              <w:ind w:firstLine="5"/>
              <w:jc w:val="center"/>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Загальні компетентності</w:t>
            </w:r>
          </w:p>
        </w:tc>
        <w:tc>
          <w:tcPr>
            <w:tcW w:w="7152" w:type="dxa"/>
          </w:tcPr>
          <w:p w14:paraId="76E416BB" w14:textId="1644FC74"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 xml:space="preserve">Здатність до абстрактного мислення, аналізу та синтезу. </w:t>
            </w:r>
          </w:p>
        </w:tc>
        <w:tc>
          <w:tcPr>
            <w:tcW w:w="842" w:type="dxa"/>
            <w:vAlign w:val="center"/>
          </w:tcPr>
          <w:p w14:paraId="2749075C" w14:textId="5111D3BF" w:rsidR="00AE46B0" w:rsidRPr="00BD70CA" w:rsidRDefault="00AE46B0" w:rsidP="00AE46B0">
            <w:pPr>
              <w:shd w:val="clear" w:color="auto" w:fill="FFFFFF"/>
              <w:tabs>
                <w:tab w:val="left" w:pos="495"/>
                <w:tab w:val="left" w:pos="920"/>
              </w:tabs>
              <w:spacing w:after="0" w:line="240" w:lineRule="auto"/>
              <w:contextualSpacing/>
              <w:jc w:val="center"/>
              <w:textAlignment w:val="baseline"/>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ЗК 1</w:t>
            </w:r>
          </w:p>
        </w:tc>
      </w:tr>
      <w:tr w:rsidR="00BD70CA" w:rsidRPr="00BD70CA" w14:paraId="13C90490" w14:textId="77777777" w:rsidTr="00AE46B0">
        <w:trPr>
          <w:trHeight w:val="151"/>
        </w:trPr>
        <w:tc>
          <w:tcPr>
            <w:tcW w:w="1920" w:type="dxa"/>
            <w:vMerge/>
            <w:vAlign w:val="center"/>
          </w:tcPr>
          <w:p w14:paraId="5D6B8BD9" w14:textId="77777777" w:rsidR="00AE46B0" w:rsidRPr="00BD70CA" w:rsidRDefault="00AE46B0" w:rsidP="00AE46B0">
            <w:pPr>
              <w:spacing w:after="0" w:line="240" w:lineRule="auto"/>
              <w:ind w:firstLine="5"/>
              <w:jc w:val="center"/>
              <w:rPr>
                <w:rFonts w:ascii="Times New Roman" w:eastAsia="Times New Roman" w:hAnsi="Times New Roman" w:cs="Times New Roman"/>
                <w:b/>
                <w:sz w:val="28"/>
                <w:szCs w:val="28"/>
                <w:lang w:eastAsia="uk-UA"/>
              </w:rPr>
            </w:pPr>
          </w:p>
        </w:tc>
        <w:tc>
          <w:tcPr>
            <w:tcW w:w="7152" w:type="dxa"/>
          </w:tcPr>
          <w:p w14:paraId="01E0F3DB" w14:textId="6302248A"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rPr>
            </w:pPr>
            <w:r w:rsidRPr="00BD70CA">
              <w:rPr>
                <w:rFonts w:ascii="Times New Roman" w:hAnsi="Times New Roman" w:cs="Times New Roman"/>
                <w:sz w:val="28"/>
                <w:szCs w:val="28"/>
                <w:lang w:eastAsia="uk-UA"/>
              </w:rPr>
              <w:t>Здатність спілкуватися іноземною мовою.</w:t>
            </w:r>
          </w:p>
        </w:tc>
        <w:tc>
          <w:tcPr>
            <w:tcW w:w="842" w:type="dxa"/>
            <w:vAlign w:val="center"/>
          </w:tcPr>
          <w:p w14:paraId="2DF7BAE1" w14:textId="10C3FEE1" w:rsidR="00AE46B0" w:rsidRPr="00BD70CA" w:rsidRDefault="00AE46B0" w:rsidP="00AE46B0">
            <w:pPr>
              <w:shd w:val="clear" w:color="auto" w:fill="FFFFFF"/>
              <w:tabs>
                <w:tab w:val="left" w:pos="495"/>
                <w:tab w:val="left" w:pos="920"/>
              </w:tabs>
              <w:spacing w:after="0" w:line="240" w:lineRule="auto"/>
              <w:contextualSpacing/>
              <w:jc w:val="center"/>
              <w:textAlignment w:val="baseline"/>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ЗК 2</w:t>
            </w:r>
          </w:p>
        </w:tc>
      </w:tr>
      <w:tr w:rsidR="00BD70CA" w:rsidRPr="00BD70CA" w14:paraId="4437691F" w14:textId="77777777" w:rsidTr="00AE46B0">
        <w:trPr>
          <w:trHeight w:val="151"/>
        </w:trPr>
        <w:tc>
          <w:tcPr>
            <w:tcW w:w="1920" w:type="dxa"/>
            <w:vMerge/>
          </w:tcPr>
          <w:p w14:paraId="612D2C64" w14:textId="77777777" w:rsidR="00AE46B0" w:rsidRPr="00BD70CA" w:rsidRDefault="00AE46B0" w:rsidP="00AE46B0">
            <w:pPr>
              <w:spacing w:after="0" w:line="240" w:lineRule="auto"/>
              <w:ind w:firstLine="5"/>
              <w:jc w:val="both"/>
              <w:rPr>
                <w:rFonts w:ascii="Times New Roman" w:eastAsia="Times New Roman" w:hAnsi="Times New Roman" w:cs="Times New Roman"/>
                <w:b/>
                <w:sz w:val="28"/>
                <w:szCs w:val="28"/>
                <w:lang w:eastAsia="uk-UA"/>
              </w:rPr>
            </w:pPr>
          </w:p>
        </w:tc>
        <w:tc>
          <w:tcPr>
            <w:tcW w:w="7152" w:type="dxa"/>
          </w:tcPr>
          <w:p w14:paraId="1D0CF4C9" w14:textId="3527FF3F"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Здатність до пошуку, оброблення та аналізу інформації з різних джерел.</w:t>
            </w:r>
          </w:p>
        </w:tc>
        <w:tc>
          <w:tcPr>
            <w:tcW w:w="842" w:type="dxa"/>
            <w:vAlign w:val="center"/>
          </w:tcPr>
          <w:p w14:paraId="1517918C" w14:textId="638F02E8" w:rsidR="00AE46B0" w:rsidRPr="00BD70CA" w:rsidRDefault="00AE46B0" w:rsidP="00AE46B0">
            <w:pPr>
              <w:shd w:val="clear" w:color="auto" w:fill="FFFFFF"/>
              <w:tabs>
                <w:tab w:val="left" w:pos="495"/>
                <w:tab w:val="left" w:pos="920"/>
              </w:tabs>
              <w:spacing w:after="0" w:line="240" w:lineRule="auto"/>
              <w:contextualSpacing/>
              <w:jc w:val="center"/>
              <w:textAlignment w:val="baseline"/>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ЗК 3</w:t>
            </w:r>
          </w:p>
        </w:tc>
      </w:tr>
      <w:tr w:rsidR="00BD70CA" w:rsidRPr="00BD70CA" w14:paraId="5558B1AE" w14:textId="77777777" w:rsidTr="00AE46B0">
        <w:trPr>
          <w:trHeight w:val="151"/>
        </w:trPr>
        <w:tc>
          <w:tcPr>
            <w:tcW w:w="1920" w:type="dxa"/>
            <w:vMerge/>
          </w:tcPr>
          <w:p w14:paraId="545F877E" w14:textId="77777777" w:rsidR="00AE46B0" w:rsidRPr="00BD70CA" w:rsidRDefault="00AE46B0" w:rsidP="00AE46B0">
            <w:pPr>
              <w:spacing w:after="0" w:line="240" w:lineRule="auto"/>
              <w:ind w:firstLine="5"/>
              <w:jc w:val="both"/>
              <w:rPr>
                <w:rFonts w:ascii="Times New Roman" w:eastAsia="Times New Roman" w:hAnsi="Times New Roman" w:cs="Times New Roman"/>
                <w:b/>
                <w:sz w:val="28"/>
                <w:szCs w:val="28"/>
                <w:lang w:eastAsia="uk-UA"/>
              </w:rPr>
            </w:pPr>
          </w:p>
        </w:tc>
        <w:tc>
          <w:tcPr>
            <w:tcW w:w="7152" w:type="dxa"/>
          </w:tcPr>
          <w:p w14:paraId="6FDDE063" w14:textId="068FE174"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Здатність спілкуватися з представниками інших професійних груп різного рівня (з експертами з інших галузей знань/видів економічної діяльності).</w:t>
            </w:r>
          </w:p>
        </w:tc>
        <w:tc>
          <w:tcPr>
            <w:tcW w:w="842" w:type="dxa"/>
            <w:vAlign w:val="center"/>
          </w:tcPr>
          <w:p w14:paraId="2DF61A38" w14:textId="031A1482" w:rsidR="00AE46B0" w:rsidRPr="00BD70CA" w:rsidRDefault="00AE46B0" w:rsidP="00AE46B0">
            <w:pPr>
              <w:shd w:val="clear" w:color="auto" w:fill="FFFFFF"/>
              <w:tabs>
                <w:tab w:val="left" w:pos="495"/>
                <w:tab w:val="left" w:pos="920"/>
              </w:tabs>
              <w:spacing w:after="0" w:line="240" w:lineRule="auto"/>
              <w:contextualSpacing/>
              <w:jc w:val="center"/>
              <w:textAlignment w:val="baseline"/>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ЗК4</w:t>
            </w:r>
          </w:p>
        </w:tc>
      </w:tr>
      <w:tr w:rsidR="00BD70CA" w:rsidRPr="00BD70CA" w14:paraId="4D5FB536" w14:textId="77777777" w:rsidTr="00AE46B0">
        <w:trPr>
          <w:trHeight w:val="151"/>
        </w:trPr>
        <w:tc>
          <w:tcPr>
            <w:tcW w:w="1920" w:type="dxa"/>
            <w:vMerge/>
          </w:tcPr>
          <w:p w14:paraId="4384EA6E" w14:textId="77777777" w:rsidR="00AE46B0" w:rsidRPr="00BD70CA" w:rsidRDefault="00AE46B0" w:rsidP="00AE46B0">
            <w:pPr>
              <w:spacing w:after="0" w:line="240" w:lineRule="auto"/>
              <w:ind w:firstLine="5"/>
              <w:jc w:val="both"/>
              <w:rPr>
                <w:rFonts w:ascii="Times New Roman" w:eastAsia="Times New Roman" w:hAnsi="Times New Roman" w:cs="Times New Roman"/>
                <w:b/>
                <w:sz w:val="28"/>
                <w:szCs w:val="28"/>
                <w:lang w:eastAsia="uk-UA"/>
              </w:rPr>
            </w:pPr>
          </w:p>
        </w:tc>
        <w:tc>
          <w:tcPr>
            <w:tcW w:w="7152" w:type="dxa"/>
          </w:tcPr>
          <w:p w14:paraId="5D226330" w14:textId="395A229E"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Здатність розробляти проєкти та управляти ними.</w:t>
            </w:r>
          </w:p>
        </w:tc>
        <w:tc>
          <w:tcPr>
            <w:tcW w:w="842" w:type="dxa"/>
            <w:vAlign w:val="center"/>
          </w:tcPr>
          <w:p w14:paraId="0B44117E" w14:textId="566EF1A5" w:rsidR="00AE46B0" w:rsidRPr="00BD70CA" w:rsidRDefault="00AE46B0" w:rsidP="00AE46B0">
            <w:pPr>
              <w:shd w:val="clear" w:color="auto" w:fill="FFFFFF"/>
              <w:tabs>
                <w:tab w:val="left" w:pos="495"/>
                <w:tab w:val="left" w:pos="920"/>
              </w:tabs>
              <w:spacing w:after="0" w:line="240" w:lineRule="auto"/>
              <w:contextualSpacing/>
              <w:jc w:val="center"/>
              <w:textAlignment w:val="baseline"/>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ЗК5</w:t>
            </w:r>
          </w:p>
        </w:tc>
      </w:tr>
      <w:tr w:rsidR="00BD70CA" w:rsidRPr="00BD70CA" w14:paraId="00A045CF" w14:textId="77777777" w:rsidTr="00AE46B0">
        <w:trPr>
          <w:trHeight w:val="151"/>
        </w:trPr>
        <w:tc>
          <w:tcPr>
            <w:tcW w:w="1920" w:type="dxa"/>
            <w:vMerge/>
          </w:tcPr>
          <w:p w14:paraId="1CC8AC1F" w14:textId="77777777" w:rsidR="00AE46B0" w:rsidRPr="00BD70CA" w:rsidRDefault="00AE46B0" w:rsidP="00AE46B0">
            <w:pPr>
              <w:spacing w:after="0" w:line="240" w:lineRule="auto"/>
              <w:ind w:firstLine="5"/>
              <w:jc w:val="both"/>
              <w:rPr>
                <w:rFonts w:ascii="Times New Roman" w:eastAsia="Times New Roman" w:hAnsi="Times New Roman" w:cs="Times New Roman"/>
                <w:b/>
                <w:sz w:val="28"/>
                <w:szCs w:val="28"/>
                <w:lang w:eastAsia="uk-UA"/>
              </w:rPr>
            </w:pPr>
          </w:p>
        </w:tc>
        <w:tc>
          <w:tcPr>
            <w:tcW w:w="7152" w:type="dxa"/>
          </w:tcPr>
          <w:p w14:paraId="597FDD47" w14:textId="77777777"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Уміння спілкуватися усно та в письмовій формі українською мовою.</w:t>
            </w:r>
          </w:p>
        </w:tc>
        <w:tc>
          <w:tcPr>
            <w:tcW w:w="842" w:type="dxa"/>
            <w:vAlign w:val="center"/>
          </w:tcPr>
          <w:p w14:paraId="1958D997" w14:textId="218E549B" w:rsidR="00AE46B0" w:rsidRPr="00BD70CA" w:rsidRDefault="00AE46B0" w:rsidP="00AE46B0">
            <w:pPr>
              <w:shd w:val="clear" w:color="auto" w:fill="FFFFFF"/>
              <w:tabs>
                <w:tab w:val="left" w:pos="495"/>
                <w:tab w:val="left" w:pos="920"/>
              </w:tabs>
              <w:spacing w:after="0" w:line="240" w:lineRule="auto"/>
              <w:contextualSpacing/>
              <w:jc w:val="center"/>
              <w:textAlignment w:val="baseline"/>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ЗК6</w:t>
            </w:r>
          </w:p>
        </w:tc>
      </w:tr>
      <w:tr w:rsidR="00BD70CA" w:rsidRPr="00BD70CA" w14:paraId="24835925" w14:textId="77777777" w:rsidTr="00AE46B0">
        <w:trPr>
          <w:trHeight w:val="151"/>
        </w:trPr>
        <w:tc>
          <w:tcPr>
            <w:tcW w:w="1920" w:type="dxa"/>
            <w:vMerge/>
          </w:tcPr>
          <w:p w14:paraId="01AC407C" w14:textId="77777777" w:rsidR="00AE46B0" w:rsidRPr="00BD70CA" w:rsidRDefault="00AE46B0" w:rsidP="00AE46B0">
            <w:pPr>
              <w:spacing w:after="0" w:line="240" w:lineRule="auto"/>
              <w:ind w:firstLine="5"/>
              <w:jc w:val="both"/>
              <w:rPr>
                <w:rFonts w:ascii="Times New Roman" w:eastAsia="Times New Roman" w:hAnsi="Times New Roman" w:cs="Times New Roman"/>
                <w:b/>
                <w:sz w:val="28"/>
                <w:szCs w:val="28"/>
                <w:lang w:eastAsia="uk-UA"/>
              </w:rPr>
            </w:pPr>
          </w:p>
        </w:tc>
        <w:tc>
          <w:tcPr>
            <w:tcW w:w="7152" w:type="dxa"/>
          </w:tcPr>
          <w:p w14:paraId="483298EF" w14:textId="1756EFF4" w:rsidR="00AE46B0" w:rsidRPr="00BD70CA" w:rsidRDefault="00DF6CF8" w:rsidP="00AE46B0">
            <w:pPr>
              <w:autoSpaceDE w:val="0"/>
              <w:autoSpaceDN w:val="0"/>
              <w:adjustRightInd w:val="0"/>
              <w:spacing w:after="0" w:line="240" w:lineRule="auto"/>
              <w:jc w:val="both"/>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Здатність ефективно формувати комунікаційну стратегію; працювати в команді з дотриманням етичних норм та цінностей мультикультурного суспільства.</w:t>
            </w:r>
          </w:p>
        </w:tc>
        <w:tc>
          <w:tcPr>
            <w:tcW w:w="842" w:type="dxa"/>
            <w:vAlign w:val="center"/>
          </w:tcPr>
          <w:p w14:paraId="5821D208" w14:textId="64D98150" w:rsidR="00AE46B0" w:rsidRPr="00BD70CA" w:rsidRDefault="00AE46B0" w:rsidP="00AE46B0">
            <w:pPr>
              <w:shd w:val="clear" w:color="auto" w:fill="FFFFFF"/>
              <w:tabs>
                <w:tab w:val="left" w:pos="495"/>
                <w:tab w:val="left" w:pos="920"/>
              </w:tabs>
              <w:spacing w:after="0" w:line="240" w:lineRule="auto"/>
              <w:contextualSpacing/>
              <w:jc w:val="center"/>
              <w:textAlignment w:val="baseline"/>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ЗК 7</w:t>
            </w:r>
          </w:p>
        </w:tc>
      </w:tr>
      <w:tr w:rsidR="00BD70CA" w:rsidRPr="00BD70CA" w14:paraId="0AD93414" w14:textId="77777777" w:rsidTr="00AE46B0">
        <w:trPr>
          <w:trHeight w:val="151"/>
        </w:trPr>
        <w:tc>
          <w:tcPr>
            <w:tcW w:w="1920" w:type="dxa"/>
            <w:vMerge/>
          </w:tcPr>
          <w:p w14:paraId="2041E4D6" w14:textId="77777777" w:rsidR="00AE46B0" w:rsidRPr="00BD70CA" w:rsidRDefault="00AE46B0" w:rsidP="00AE46B0">
            <w:pPr>
              <w:spacing w:after="0" w:line="240" w:lineRule="auto"/>
              <w:ind w:firstLine="5"/>
              <w:jc w:val="both"/>
              <w:rPr>
                <w:rFonts w:ascii="Times New Roman" w:eastAsia="Times New Roman" w:hAnsi="Times New Roman" w:cs="Times New Roman"/>
                <w:b/>
                <w:sz w:val="28"/>
                <w:szCs w:val="28"/>
                <w:lang w:eastAsia="uk-UA"/>
              </w:rPr>
            </w:pPr>
          </w:p>
        </w:tc>
        <w:tc>
          <w:tcPr>
            <w:tcW w:w="7152" w:type="dxa"/>
          </w:tcPr>
          <w:p w14:paraId="1AF4B5D8" w14:textId="4EAFCD4C" w:rsidR="00AE46B0" w:rsidRPr="00BD70CA" w:rsidRDefault="00DF6CF8" w:rsidP="00AE46B0">
            <w:pPr>
              <w:autoSpaceDE w:val="0"/>
              <w:autoSpaceDN w:val="0"/>
              <w:adjustRightInd w:val="0"/>
              <w:spacing w:after="0" w:line="240" w:lineRule="auto"/>
              <w:jc w:val="both"/>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Здатність вчитися самостійно і автономно¸ розробляти власну траєкторію саморозвитку упродовж життя.</w:t>
            </w:r>
          </w:p>
        </w:tc>
        <w:tc>
          <w:tcPr>
            <w:tcW w:w="842" w:type="dxa"/>
            <w:vAlign w:val="center"/>
          </w:tcPr>
          <w:p w14:paraId="38F0D99D" w14:textId="24FC7697" w:rsidR="00AE46B0" w:rsidRPr="00BD70CA" w:rsidRDefault="00AE46B0" w:rsidP="00AE46B0">
            <w:pPr>
              <w:shd w:val="clear" w:color="auto" w:fill="FFFFFF"/>
              <w:tabs>
                <w:tab w:val="left" w:pos="495"/>
                <w:tab w:val="left" w:pos="920"/>
              </w:tabs>
              <w:spacing w:after="0" w:line="240" w:lineRule="auto"/>
              <w:contextualSpacing/>
              <w:jc w:val="center"/>
              <w:textAlignment w:val="baseline"/>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ЗК 8</w:t>
            </w:r>
          </w:p>
        </w:tc>
      </w:tr>
      <w:tr w:rsidR="00BD70CA" w:rsidRPr="00BD70CA" w14:paraId="54A651EE" w14:textId="77777777" w:rsidTr="00AE46B0">
        <w:trPr>
          <w:trHeight w:val="151"/>
        </w:trPr>
        <w:tc>
          <w:tcPr>
            <w:tcW w:w="1920" w:type="dxa"/>
            <w:vMerge w:val="restart"/>
            <w:vAlign w:val="center"/>
          </w:tcPr>
          <w:p w14:paraId="1CE05FCC" w14:textId="77777777" w:rsidR="00AE46B0" w:rsidRPr="00BD70CA" w:rsidRDefault="00AE46B0" w:rsidP="00AE46B0">
            <w:pPr>
              <w:spacing w:after="0" w:line="240" w:lineRule="auto"/>
              <w:ind w:firstLine="5"/>
              <w:jc w:val="center"/>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Спеціальні (фахові, предметні) компетентності</w:t>
            </w:r>
          </w:p>
        </w:tc>
        <w:tc>
          <w:tcPr>
            <w:tcW w:w="7152" w:type="dxa"/>
          </w:tcPr>
          <w:p w14:paraId="66C7CFED" w14:textId="0748FF70"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Здатність інтегрувати знання та здійснювати системні дослідження, застосовувати методи математичного та інформаційного моделювання складних систем та процесів різної природи.</w:t>
            </w:r>
          </w:p>
        </w:tc>
        <w:tc>
          <w:tcPr>
            <w:tcW w:w="842" w:type="dxa"/>
            <w:vAlign w:val="center"/>
          </w:tcPr>
          <w:p w14:paraId="1A80A77E" w14:textId="55CB9B7A" w:rsidR="00AE46B0" w:rsidRPr="00BD70CA" w:rsidRDefault="00AE46B0" w:rsidP="00AE46B0">
            <w:pPr>
              <w:spacing w:after="0"/>
              <w:jc w:val="center"/>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СК 1</w:t>
            </w:r>
          </w:p>
        </w:tc>
      </w:tr>
      <w:tr w:rsidR="00BD70CA" w:rsidRPr="00BD70CA" w14:paraId="642F0E07" w14:textId="77777777" w:rsidTr="00AE46B0">
        <w:trPr>
          <w:trHeight w:val="151"/>
        </w:trPr>
        <w:tc>
          <w:tcPr>
            <w:tcW w:w="1920" w:type="dxa"/>
            <w:vMerge/>
          </w:tcPr>
          <w:p w14:paraId="0BA20A68" w14:textId="77777777" w:rsidR="00AE46B0" w:rsidRPr="00BD70CA" w:rsidRDefault="00AE46B0" w:rsidP="00AE46B0">
            <w:pPr>
              <w:spacing w:after="0" w:line="240" w:lineRule="auto"/>
              <w:ind w:firstLine="5"/>
              <w:jc w:val="both"/>
              <w:rPr>
                <w:rFonts w:ascii="Times New Roman" w:eastAsia="Times New Roman" w:hAnsi="Times New Roman" w:cs="Times New Roman"/>
                <w:b/>
                <w:sz w:val="28"/>
                <w:szCs w:val="28"/>
                <w:lang w:eastAsia="uk-UA"/>
              </w:rPr>
            </w:pPr>
          </w:p>
        </w:tc>
        <w:tc>
          <w:tcPr>
            <w:tcW w:w="7152" w:type="dxa"/>
          </w:tcPr>
          <w:p w14:paraId="6275DD52" w14:textId="5A3D6ABD"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Здатність проєктувати архітектуру інформаційних систем.</w:t>
            </w:r>
          </w:p>
        </w:tc>
        <w:tc>
          <w:tcPr>
            <w:tcW w:w="842" w:type="dxa"/>
            <w:vAlign w:val="center"/>
          </w:tcPr>
          <w:p w14:paraId="5EB86CB4" w14:textId="57FDA2F2" w:rsidR="00AE46B0" w:rsidRPr="00BD70CA" w:rsidRDefault="00AE46B0" w:rsidP="00AE46B0">
            <w:pPr>
              <w:spacing w:after="0"/>
              <w:jc w:val="center"/>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СК 2</w:t>
            </w:r>
          </w:p>
        </w:tc>
      </w:tr>
      <w:tr w:rsidR="00BD70CA" w:rsidRPr="00BD70CA" w14:paraId="7CB5E4D4" w14:textId="77777777" w:rsidTr="00AE46B0">
        <w:trPr>
          <w:trHeight w:val="151"/>
        </w:trPr>
        <w:tc>
          <w:tcPr>
            <w:tcW w:w="1920" w:type="dxa"/>
            <w:vMerge/>
          </w:tcPr>
          <w:p w14:paraId="7C3A1E2C" w14:textId="77777777" w:rsidR="00AE46B0" w:rsidRPr="00BD70CA" w:rsidRDefault="00AE46B0" w:rsidP="00AE46B0">
            <w:pPr>
              <w:spacing w:after="0" w:line="240" w:lineRule="auto"/>
              <w:ind w:firstLine="5"/>
              <w:jc w:val="both"/>
              <w:rPr>
                <w:rFonts w:ascii="Times New Roman" w:eastAsia="Times New Roman" w:hAnsi="Times New Roman" w:cs="Times New Roman"/>
                <w:b/>
                <w:sz w:val="28"/>
                <w:szCs w:val="28"/>
                <w:lang w:eastAsia="uk-UA"/>
              </w:rPr>
            </w:pPr>
          </w:p>
        </w:tc>
        <w:tc>
          <w:tcPr>
            <w:tcW w:w="7152" w:type="dxa"/>
          </w:tcPr>
          <w:p w14:paraId="5CA472F2" w14:textId="726CBD4C"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Здатність розробляти системи підтримки прийняття рішень та рекомендаційні системи.</w:t>
            </w:r>
          </w:p>
        </w:tc>
        <w:tc>
          <w:tcPr>
            <w:tcW w:w="842" w:type="dxa"/>
            <w:vAlign w:val="center"/>
          </w:tcPr>
          <w:p w14:paraId="2BDA9C96" w14:textId="3958322C" w:rsidR="00AE46B0" w:rsidRPr="00BD70CA" w:rsidRDefault="00AE46B0" w:rsidP="00AE46B0">
            <w:pPr>
              <w:spacing w:after="0"/>
              <w:jc w:val="center"/>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СК 3</w:t>
            </w:r>
          </w:p>
        </w:tc>
      </w:tr>
      <w:tr w:rsidR="00BD70CA" w:rsidRPr="00BD70CA" w14:paraId="45DE70B6" w14:textId="77777777" w:rsidTr="00AE46B0">
        <w:trPr>
          <w:trHeight w:val="593"/>
        </w:trPr>
        <w:tc>
          <w:tcPr>
            <w:tcW w:w="1920" w:type="dxa"/>
            <w:vMerge/>
          </w:tcPr>
          <w:p w14:paraId="69189E03" w14:textId="77777777" w:rsidR="00AE46B0" w:rsidRPr="00BD70CA" w:rsidRDefault="00AE46B0" w:rsidP="00AE46B0">
            <w:pPr>
              <w:spacing w:after="0" w:line="240" w:lineRule="auto"/>
              <w:ind w:firstLine="5"/>
              <w:jc w:val="both"/>
              <w:rPr>
                <w:rFonts w:ascii="Times New Roman" w:eastAsia="Times New Roman" w:hAnsi="Times New Roman" w:cs="Times New Roman"/>
                <w:b/>
                <w:sz w:val="28"/>
                <w:szCs w:val="28"/>
                <w:lang w:eastAsia="uk-UA"/>
              </w:rPr>
            </w:pPr>
          </w:p>
        </w:tc>
        <w:tc>
          <w:tcPr>
            <w:tcW w:w="7152" w:type="dxa"/>
          </w:tcPr>
          <w:p w14:paraId="7072C2D0" w14:textId="54006373"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t>Здатність оцінювати ризики, розробляти алгоритми управління ризиками в складних системах різної природи</w:t>
            </w:r>
          </w:p>
        </w:tc>
        <w:tc>
          <w:tcPr>
            <w:tcW w:w="842" w:type="dxa"/>
            <w:vAlign w:val="center"/>
          </w:tcPr>
          <w:p w14:paraId="7DA88AB6" w14:textId="7371541A" w:rsidR="00AE46B0" w:rsidRPr="00BD70CA" w:rsidRDefault="00AE46B0" w:rsidP="00AE46B0">
            <w:pPr>
              <w:spacing w:after="0"/>
              <w:jc w:val="center"/>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СК 4</w:t>
            </w:r>
          </w:p>
        </w:tc>
      </w:tr>
      <w:tr w:rsidR="00BD70CA" w:rsidRPr="00BD70CA" w14:paraId="73CB0CAC" w14:textId="77777777" w:rsidTr="00AE46B0">
        <w:trPr>
          <w:trHeight w:val="151"/>
        </w:trPr>
        <w:tc>
          <w:tcPr>
            <w:tcW w:w="1920" w:type="dxa"/>
            <w:vMerge/>
          </w:tcPr>
          <w:p w14:paraId="0196D50E" w14:textId="77777777" w:rsidR="00AE46B0" w:rsidRPr="00BD70CA" w:rsidRDefault="00AE46B0" w:rsidP="00AE46B0">
            <w:pPr>
              <w:spacing w:after="0" w:line="240" w:lineRule="auto"/>
              <w:ind w:firstLine="5"/>
              <w:jc w:val="both"/>
              <w:rPr>
                <w:rFonts w:ascii="Times New Roman" w:eastAsia="Times New Roman" w:hAnsi="Times New Roman" w:cs="Times New Roman"/>
                <w:b/>
                <w:sz w:val="28"/>
                <w:szCs w:val="28"/>
                <w:lang w:eastAsia="uk-UA"/>
              </w:rPr>
            </w:pPr>
          </w:p>
        </w:tc>
        <w:tc>
          <w:tcPr>
            <w:tcW w:w="7152" w:type="dxa"/>
          </w:tcPr>
          <w:p w14:paraId="127832E2" w14:textId="26CE2CCE"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t>Здатність моделювати, прогнозувати та проєктувати складні системи і процеси на основі методів та інструментальних засобів системного аналізу.</w:t>
            </w:r>
          </w:p>
        </w:tc>
        <w:tc>
          <w:tcPr>
            <w:tcW w:w="842" w:type="dxa"/>
            <w:vAlign w:val="center"/>
          </w:tcPr>
          <w:p w14:paraId="2844D5CE" w14:textId="043336F9" w:rsidR="00AE46B0" w:rsidRPr="00BD70CA" w:rsidRDefault="00AE46B0" w:rsidP="00AE46B0">
            <w:pPr>
              <w:spacing w:after="0"/>
              <w:jc w:val="center"/>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СК 5</w:t>
            </w:r>
          </w:p>
        </w:tc>
      </w:tr>
      <w:tr w:rsidR="00BD70CA" w:rsidRPr="00BD70CA" w14:paraId="6F7A1AF7" w14:textId="77777777" w:rsidTr="00AE46B0">
        <w:trPr>
          <w:trHeight w:val="151"/>
        </w:trPr>
        <w:tc>
          <w:tcPr>
            <w:tcW w:w="1920" w:type="dxa"/>
            <w:vMerge/>
          </w:tcPr>
          <w:p w14:paraId="15E72FC3" w14:textId="77777777" w:rsidR="00AE46B0" w:rsidRPr="00BD70CA" w:rsidRDefault="00AE46B0" w:rsidP="00AE46B0">
            <w:pPr>
              <w:spacing w:after="0" w:line="240" w:lineRule="auto"/>
              <w:ind w:firstLine="5"/>
              <w:jc w:val="both"/>
              <w:rPr>
                <w:rFonts w:ascii="Times New Roman" w:eastAsia="Times New Roman" w:hAnsi="Times New Roman" w:cs="Times New Roman"/>
                <w:b/>
                <w:sz w:val="28"/>
                <w:szCs w:val="28"/>
                <w:lang w:eastAsia="uk-UA"/>
              </w:rPr>
            </w:pPr>
          </w:p>
        </w:tc>
        <w:tc>
          <w:tcPr>
            <w:tcW w:w="7152" w:type="dxa"/>
          </w:tcPr>
          <w:p w14:paraId="611FF81F" w14:textId="07A735E9"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t>Здатність застосовувати теорію і методи Data Science для здійснення інтелектуального аналізу даних з метою виявлення нових властивостей та генерації нових знань про складні системи.</w:t>
            </w:r>
          </w:p>
        </w:tc>
        <w:tc>
          <w:tcPr>
            <w:tcW w:w="842" w:type="dxa"/>
            <w:vAlign w:val="center"/>
          </w:tcPr>
          <w:p w14:paraId="227EA484" w14:textId="5F60EF05" w:rsidR="00AE46B0" w:rsidRPr="00BD70CA" w:rsidRDefault="00AE46B0" w:rsidP="00AE46B0">
            <w:pPr>
              <w:spacing w:after="0"/>
              <w:jc w:val="center"/>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СК6</w:t>
            </w:r>
          </w:p>
        </w:tc>
      </w:tr>
      <w:tr w:rsidR="00BD70CA" w:rsidRPr="00BD70CA" w14:paraId="2CBD09FF" w14:textId="77777777" w:rsidTr="00AE46B0">
        <w:trPr>
          <w:trHeight w:val="151"/>
        </w:trPr>
        <w:tc>
          <w:tcPr>
            <w:tcW w:w="1920" w:type="dxa"/>
            <w:vMerge/>
          </w:tcPr>
          <w:p w14:paraId="30B1B87B" w14:textId="77777777" w:rsidR="00AE46B0" w:rsidRPr="00BD70CA" w:rsidRDefault="00AE46B0" w:rsidP="00AE46B0">
            <w:pPr>
              <w:spacing w:after="0" w:line="240" w:lineRule="auto"/>
              <w:ind w:firstLine="5"/>
              <w:jc w:val="both"/>
              <w:rPr>
                <w:rFonts w:ascii="Times New Roman" w:eastAsia="Times New Roman" w:hAnsi="Times New Roman" w:cs="Times New Roman"/>
                <w:b/>
                <w:sz w:val="28"/>
                <w:szCs w:val="28"/>
                <w:lang w:eastAsia="uk-UA"/>
              </w:rPr>
            </w:pPr>
          </w:p>
        </w:tc>
        <w:tc>
          <w:tcPr>
            <w:tcW w:w="7152" w:type="dxa"/>
          </w:tcPr>
          <w:p w14:paraId="2CFF052D" w14:textId="0E65F93F"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t>Здатність управляти робочими процесами у сфері інформаційних технологій, які є складними, непередбачуваними та потребують нових стратегічних підходів.</w:t>
            </w:r>
          </w:p>
        </w:tc>
        <w:tc>
          <w:tcPr>
            <w:tcW w:w="842" w:type="dxa"/>
            <w:vAlign w:val="center"/>
          </w:tcPr>
          <w:p w14:paraId="4E76558E" w14:textId="24BE768C" w:rsidR="00AE46B0" w:rsidRPr="00BD70CA" w:rsidRDefault="00AE46B0" w:rsidP="00AE46B0">
            <w:pPr>
              <w:spacing w:after="0"/>
              <w:jc w:val="center"/>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СК7</w:t>
            </w:r>
          </w:p>
        </w:tc>
      </w:tr>
      <w:tr w:rsidR="00BD70CA" w:rsidRPr="00BD70CA" w14:paraId="326E3B86" w14:textId="77777777" w:rsidTr="00AE46B0">
        <w:trPr>
          <w:trHeight w:val="151"/>
        </w:trPr>
        <w:tc>
          <w:tcPr>
            <w:tcW w:w="1920" w:type="dxa"/>
            <w:vMerge/>
          </w:tcPr>
          <w:p w14:paraId="0C37DCC6" w14:textId="77777777" w:rsidR="00AE46B0" w:rsidRPr="00BD70CA" w:rsidRDefault="00AE46B0" w:rsidP="00AE46B0">
            <w:pPr>
              <w:spacing w:after="0" w:line="240" w:lineRule="auto"/>
              <w:ind w:firstLine="5"/>
              <w:jc w:val="both"/>
              <w:rPr>
                <w:rFonts w:ascii="Times New Roman" w:eastAsia="Times New Roman" w:hAnsi="Times New Roman" w:cs="Times New Roman"/>
                <w:b/>
                <w:sz w:val="28"/>
                <w:szCs w:val="28"/>
                <w:lang w:eastAsia="uk-UA"/>
              </w:rPr>
            </w:pPr>
          </w:p>
        </w:tc>
        <w:tc>
          <w:tcPr>
            <w:tcW w:w="7152" w:type="dxa"/>
          </w:tcPr>
          <w:p w14:paraId="561D591E" w14:textId="40419645"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t>Здатність розробляти і реалізовувати наукові та прикладні проєкти в галузі інформаційних технологій та дотичні до неї міждисциплінарні проєкти.</w:t>
            </w:r>
          </w:p>
        </w:tc>
        <w:tc>
          <w:tcPr>
            <w:tcW w:w="842" w:type="dxa"/>
            <w:vAlign w:val="center"/>
          </w:tcPr>
          <w:p w14:paraId="3EF0AEC9" w14:textId="39D6A9A2" w:rsidR="00AE46B0" w:rsidRPr="00BD70CA" w:rsidRDefault="00AE46B0" w:rsidP="00AE46B0">
            <w:pPr>
              <w:spacing w:after="0"/>
              <w:jc w:val="center"/>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СК8</w:t>
            </w:r>
          </w:p>
        </w:tc>
      </w:tr>
      <w:tr w:rsidR="00BD70CA" w:rsidRPr="00BD70CA" w14:paraId="3D9947AA" w14:textId="77777777" w:rsidTr="00AE46B0">
        <w:trPr>
          <w:trHeight w:val="151"/>
        </w:trPr>
        <w:tc>
          <w:tcPr>
            <w:tcW w:w="1920" w:type="dxa"/>
            <w:vMerge/>
          </w:tcPr>
          <w:p w14:paraId="0D408E08" w14:textId="77777777" w:rsidR="00AE46B0" w:rsidRPr="00BD70CA" w:rsidRDefault="00AE46B0" w:rsidP="00AE46B0">
            <w:pPr>
              <w:spacing w:after="0" w:line="240" w:lineRule="auto"/>
              <w:ind w:firstLine="5"/>
              <w:jc w:val="both"/>
              <w:rPr>
                <w:rFonts w:ascii="Times New Roman" w:eastAsia="Times New Roman" w:hAnsi="Times New Roman" w:cs="Times New Roman"/>
                <w:b/>
                <w:sz w:val="28"/>
                <w:szCs w:val="28"/>
                <w:lang w:eastAsia="uk-UA"/>
              </w:rPr>
            </w:pPr>
          </w:p>
        </w:tc>
        <w:tc>
          <w:tcPr>
            <w:tcW w:w="7152" w:type="dxa"/>
          </w:tcPr>
          <w:p w14:paraId="00957F3C" w14:textId="76A97807"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t>Здатність здійснювати захист прав інтелектуальної власності, комерціалізацію результатів досліджень та інновацій.</w:t>
            </w:r>
          </w:p>
        </w:tc>
        <w:tc>
          <w:tcPr>
            <w:tcW w:w="842" w:type="dxa"/>
            <w:vAlign w:val="center"/>
          </w:tcPr>
          <w:p w14:paraId="023EC85D" w14:textId="7B367E58" w:rsidR="00AE46B0" w:rsidRPr="00BD70CA" w:rsidRDefault="00AE46B0" w:rsidP="00AE46B0">
            <w:pPr>
              <w:spacing w:after="0"/>
              <w:jc w:val="center"/>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СК9</w:t>
            </w:r>
          </w:p>
        </w:tc>
      </w:tr>
      <w:tr w:rsidR="00BD70CA" w:rsidRPr="00BD70CA" w14:paraId="45237A76" w14:textId="77777777" w:rsidTr="00AE46B0">
        <w:trPr>
          <w:trHeight w:val="151"/>
        </w:trPr>
        <w:tc>
          <w:tcPr>
            <w:tcW w:w="1920" w:type="dxa"/>
            <w:vMerge/>
          </w:tcPr>
          <w:p w14:paraId="2401C69C" w14:textId="77777777" w:rsidR="00AE46B0" w:rsidRPr="00BD70CA" w:rsidRDefault="00AE46B0" w:rsidP="00AE46B0">
            <w:pPr>
              <w:spacing w:after="0" w:line="240" w:lineRule="auto"/>
              <w:ind w:firstLine="5"/>
              <w:jc w:val="both"/>
              <w:rPr>
                <w:rFonts w:ascii="Times New Roman" w:eastAsia="Times New Roman" w:hAnsi="Times New Roman" w:cs="Times New Roman"/>
                <w:b/>
                <w:sz w:val="28"/>
                <w:szCs w:val="28"/>
                <w:lang w:eastAsia="uk-UA"/>
              </w:rPr>
            </w:pPr>
          </w:p>
        </w:tc>
        <w:tc>
          <w:tcPr>
            <w:tcW w:w="7152" w:type="dxa"/>
          </w:tcPr>
          <w:p w14:paraId="732D0BF6" w14:textId="370F6735"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t>Здатність до самоосвіти та професійного розвитку.</w:t>
            </w:r>
          </w:p>
        </w:tc>
        <w:tc>
          <w:tcPr>
            <w:tcW w:w="842" w:type="dxa"/>
            <w:vAlign w:val="center"/>
          </w:tcPr>
          <w:p w14:paraId="2230CC89" w14:textId="5171A890" w:rsidR="00AE46B0" w:rsidRPr="00BD70CA" w:rsidRDefault="00AE46B0" w:rsidP="00AE46B0">
            <w:pPr>
              <w:spacing w:after="0"/>
              <w:jc w:val="center"/>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СК10</w:t>
            </w:r>
          </w:p>
        </w:tc>
      </w:tr>
      <w:tr w:rsidR="00BD70CA" w:rsidRPr="00BD70CA" w14:paraId="4C008840" w14:textId="77777777" w:rsidTr="00AE46B0">
        <w:trPr>
          <w:trHeight w:val="151"/>
        </w:trPr>
        <w:tc>
          <w:tcPr>
            <w:tcW w:w="1920" w:type="dxa"/>
            <w:vMerge/>
          </w:tcPr>
          <w:p w14:paraId="4FB219F5" w14:textId="77777777" w:rsidR="00AE46B0" w:rsidRPr="00BD70CA" w:rsidRDefault="00AE46B0" w:rsidP="00AE46B0">
            <w:pPr>
              <w:spacing w:after="0" w:line="240" w:lineRule="auto"/>
              <w:ind w:firstLine="5"/>
              <w:jc w:val="both"/>
              <w:rPr>
                <w:rFonts w:ascii="Times New Roman" w:eastAsia="Times New Roman" w:hAnsi="Times New Roman" w:cs="Times New Roman"/>
                <w:b/>
                <w:sz w:val="28"/>
                <w:szCs w:val="28"/>
                <w:lang w:eastAsia="uk-UA"/>
              </w:rPr>
            </w:pPr>
          </w:p>
        </w:tc>
        <w:tc>
          <w:tcPr>
            <w:tcW w:w="7152" w:type="dxa"/>
          </w:tcPr>
          <w:p w14:paraId="7E9AAAC9" w14:textId="3EB6C7D4"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 xml:space="preserve">Здатність комунікувати з колегами з даної області щодо наукових досягнень,  здатність робити усні та письмові звіти. </w:t>
            </w:r>
          </w:p>
        </w:tc>
        <w:tc>
          <w:tcPr>
            <w:tcW w:w="842" w:type="dxa"/>
            <w:vAlign w:val="center"/>
          </w:tcPr>
          <w:p w14:paraId="0E96D89C" w14:textId="7F7282ED" w:rsidR="00AE46B0" w:rsidRPr="00BD70CA" w:rsidRDefault="00AE46B0" w:rsidP="00AE46B0">
            <w:pPr>
              <w:spacing w:after="0"/>
              <w:jc w:val="center"/>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СК 11</w:t>
            </w:r>
          </w:p>
        </w:tc>
      </w:tr>
      <w:tr w:rsidR="00BD70CA" w:rsidRPr="00BD70CA" w14:paraId="66CFAF24" w14:textId="77777777" w:rsidTr="00AE46B0">
        <w:trPr>
          <w:trHeight w:val="151"/>
        </w:trPr>
        <w:tc>
          <w:tcPr>
            <w:tcW w:w="1920" w:type="dxa"/>
            <w:vMerge/>
          </w:tcPr>
          <w:p w14:paraId="6D15CA82" w14:textId="77777777" w:rsidR="00AE46B0" w:rsidRPr="00BD70CA" w:rsidRDefault="00AE46B0" w:rsidP="00AE46B0">
            <w:pPr>
              <w:spacing w:after="0" w:line="240" w:lineRule="auto"/>
              <w:ind w:firstLine="5"/>
              <w:jc w:val="both"/>
              <w:rPr>
                <w:rFonts w:ascii="Times New Roman" w:eastAsia="Times New Roman" w:hAnsi="Times New Roman" w:cs="Times New Roman"/>
                <w:b/>
                <w:sz w:val="28"/>
                <w:szCs w:val="28"/>
                <w:lang w:eastAsia="uk-UA"/>
              </w:rPr>
            </w:pPr>
          </w:p>
        </w:tc>
        <w:tc>
          <w:tcPr>
            <w:tcW w:w="7152" w:type="dxa"/>
          </w:tcPr>
          <w:p w14:paraId="7806C41A" w14:textId="0A40A3C8" w:rsidR="00AE46B0" w:rsidRPr="00BD70CA" w:rsidRDefault="00AE46B0" w:rsidP="00AE46B0">
            <w:pPr>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rPr>
              <w:t>Здатність формулювати (роблячи презентації, або представляючи звіти) нові гіпотези та наукові задачі в області системного аналізу та прийняття рішень.</w:t>
            </w:r>
          </w:p>
        </w:tc>
        <w:tc>
          <w:tcPr>
            <w:tcW w:w="842" w:type="dxa"/>
            <w:vAlign w:val="center"/>
          </w:tcPr>
          <w:p w14:paraId="369E026C" w14:textId="4A817B76" w:rsidR="00AE46B0" w:rsidRPr="00BD70CA" w:rsidRDefault="00AE46B0" w:rsidP="00AE46B0">
            <w:pPr>
              <w:spacing w:after="0"/>
              <w:jc w:val="center"/>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СК 12</w:t>
            </w:r>
          </w:p>
        </w:tc>
      </w:tr>
    </w:tbl>
    <w:p w14:paraId="7D8D090D" w14:textId="2C859B8A" w:rsidR="00B263C7" w:rsidRPr="00BD70CA" w:rsidRDefault="00B263C7" w:rsidP="00B263C7">
      <w:pPr>
        <w:spacing w:after="0" w:line="240" w:lineRule="auto"/>
        <w:ind w:firstLine="709"/>
        <w:jc w:val="both"/>
        <w:rPr>
          <w:rFonts w:ascii="Times New Roman" w:eastAsia="Times New Roman" w:hAnsi="Times New Roman" w:cs="Times New Roman"/>
          <w:b/>
          <w:sz w:val="28"/>
          <w:szCs w:val="28"/>
        </w:rPr>
      </w:pPr>
      <w:r w:rsidRPr="00BD70CA">
        <w:rPr>
          <w:rFonts w:ascii="Times New Roman" w:eastAsia="Times New Roman" w:hAnsi="Times New Roman" w:cs="Times New Roman"/>
          <w:b/>
          <w:sz w:val="28"/>
          <w:szCs w:val="28"/>
        </w:rPr>
        <w:t>V</w:t>
      </w:r>
      <w:r w:rsidR="006974DF" w:rsidRPr="00BD70CA">
        <w:rPr>
          <w:rFonts w:ascii="Times New Roman" w:eastAsia="Times New Roman" w:hAnsi="Times New Roman" w:cs="Times New Roman"/>
          <w:b/>
          <w:sz w:val="28"/>
          <w:szCs w:val="28"/>
          <w:lang w:val="en-US"/>
        </w:rPr>
        <w:t>I</w:t>
      </w:r>
      <w:r w:rsidRPr="00BD70CA">
        <w:rPr>
          <w:rFonts w:ascii="Times New Roman" w:eastAsia="Times New Roman" w:hAnsi="Times New Roman" w:cs="Times New Roman"/>
          <w:b/>
          <w:sz w:val="28"/>
          <w:szCs w:val="28"/>
        </w:rPr>
        <w:t xml:space="preserve"> Нормативний зміст підготовки здобувачів вищої освіти, сформульований у термінах результатів навчання</w:t>
      </w:r>
    </w:p>
    <w:p w14:paraId="26A13A06" w14:textId="77777777" w:rsidR="00B263C7" w:rsidRPr="00BD70CA" w:rsidRDefault="00B263C7" w:rsidP="00B263C7">
      <w:pPr>
        <w:spacing w:after="0" w:line="240" w:lineRule="auto"/>
        <w:ind w:firstLine="709"/>
        <w:jc w:val="both"/>
        <w:rPr>
          <w:rFonts w:ascii="Times New Roman" w:eastAsia="Times New Roman" w:hAnsi="Times New Roman" w:cs="Times New Roman"/>
          <w:b/>
          <w:sz w:val="28"/>
          <w:szCs w:val="28"/>
        </w:rPr>
      </w:pPr>
    </w:p>
    <w:p w14:paraId="123BCD3A" w14:textId="77777777" w:rsidR="00B263C7" w:rsidRPr="00BD70CA" w:rsidRDefault="00B263C7" w:rsidP="00B263C7">
      <w:pPr>
        <w:numPr>
          <w:ilvl w:val="0"/>
          <w:numId w:val="21"/>
        </w:numPr>
        <w:spacing w:after="0" w:line="240" w:lineRule="auto"/>
        <w:jc w:val="both"/>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rPr>
        <w:t>Р</w:t>
      </w:r>
      <w:r w:rsidRPr="00BD70CA">
        <w:rPr>
          <w:rFonts w:ascii="Times New Roman" w:eastAsia="Times New Roman" w:hAnsi="Times New Roman" w:cs="Times New Roman"/>
          <w:b/>
          <w:sz w:val="28"/>
          <w:szCs w:val="28"/>
          <w:lang w:eastAsia="uk-UA"/>
        </w:rPr>
        <w:t xml:space="preserve">езультати навчання, що визначають нормативний зміст підготовки: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1"/>
        <w:gridCol w:w="1672"/>
      </w:tblGrid>
      <w:tr w:rsidR="00BD70CA" w:rsidRPr="00BD70CA" w14:paraId="2794F02A" w14:textId="77777777" w:rsidTr="00B263C7">
        <w:trPr>
          <w:trHeight w:val="146"/>
        </w:trPr>
        <w:tc>
          <w:tcPr>
            <w:tcW w:w="8251" w:type="dxa"/>
            <w:shd w:val="clear" w:color="auto" w:fill="FFFFFF" w:themeFill="background1"/>
          </w:tcPr>
          <w:p w14:paraId="1B3CE3C5" w14:textId="77777777" w:rsidR="00B263C7" w:rsidRPr="00BD70CA" w:rsidRDefault="00B263C7" w:rsidP="00B263C7">
            <w:pPr>
              <w:spacing w:after="0" w:line="240" w:lineRule="auto"/>
              <w:jc w:val="center"/>
              <w:rPr>
                <w:rFonts w:ascii="Times New Roman" w:eastAsia="Times New Roman" w:hAnsi="Times New Roman" w:cs="Times New Roman"/>
                <w:b/>
                <w:sz w:val="28"/>
                <w:szCs w:val="28"/>
                <w:lang w:eastAsia="uk-UA"/>
              </w:rPr>
            </w:pPr>
          </w:p>
          <w:p w14:paraId="09FAAACD" w14:textId="77777777" w:rsidR="00B263C7" w:rsidRPr="00BD70CA" w:rsidRDefault="00B263C7" w:rsidP="00B263C7">
            <w:pPr>
              <w:spacing w:after="0" w:line="240" w:lineRule="auto"/>
              <w:jc w:val="center"/>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Результати навчання</w:t>
            </w:r>
          </w:p>
        </w:tc>
        <w:tc>
          <w:tcPr>
            <w:tcW w:w="1672" w:type="dxa"/>
            <w:shd w:val="clear" w:color="auto" w:fill="FFFFFF" w:themeFill="background1"/>
          </w:tcPr>
          <w:p w14:paraId="707730B8" w14:textId="77777777" w:rsidR="00B263C7" w:rsidRPr="00BD70CA" w:rsidRDefault="00B263C7" w:rsidP="00B263C7">
            <w:pPr>
              <w:spacing w:after="0" w:line="240" w:lineRule="auto"/>
              <w:jc w:val="center"/>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ru-RU"/>
              </w:rPr>
              <w:t>Шифр результату навчання</w:t>
            </w:r>
          </w:p>
        </w:tc>
      </w:tr>
      <w:tr w:rsidR="00BD70CA" w:rsidRPr="00BD70CA" w14:paraId="488321A1" w14:textId="77777777" w:rsidTr="00B263C7">
        <w:trPr>
          <w:trHeight w:val="146"/>
        </w:trPr>
        <w:tc>
          <w:tcPr>
            <w:tcW w:w="8251" w:type="dxa"/>
          </w:tcPr>
          <w:p w14:paraId="17CE55B3" w14:textId="53C44F03" w:rsidR="00B263C7" w:rsidRPr="00BD70CA" w:rsidRDefault="005344D4" w:rsidP="00B263C7">
            <w:pPr>
              <w:spacing w:after="0" w:line="240" w:lineRule="auto"/>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Спеціалізовані концептуальні знання, що включають сучасні наукові здобутки у сфері системного аналізу та інформаційних технологій і є основою для оригінального мислення та проведення досліджень.</w:t>
            </w:r>
          </w:p>
        </w:tc>
        <w:tc>
          <w:tcPr>
            <w:tcW w:w="1672" w:type="dxa"/>
            <w:vAlign w:val="center"/>
          </w:tcPr>
          <w:p w14:paraId="61BA70B8" w14:textId="77777777" w:rsidR="00B263C7" w:rsidRPr="00BD70CA" w:rsidRDefault="00B263C7" w:rsidP="00B263C7">
            <w:pPr>
              <w:spacing w:after="0" w:line="240" w:lineRule="auto"/>
              <w:jc w:val="center"/>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t>РН 1</w:t>
            </w:r>
          </w:p>
        </w:tc>
      </w:tr>
      <w:tr w:rsidR="00BD70CA" w:rsidRPr="00BD70CA" w14:paraId="610F3066" w14:textId="77777777" w:rsidTr="00B263C7">
        <w:trPr>
          <w:trHeight w:val="146"/>
        </w:trPr>
        <w:tc>
          <w:tcPr>
            <w:tcW w:w="8251" w:type="dxa"/>
          </w:tcPr>
          <w:p w14:paraId="69ADEEB5" w14:textId="02E93ED4" w:rsidR="00B263C7" w:rsidRPr="00BD70CA" w:rsidRDefault="005344D4" w:rsidP="00B263C7">
            <w:pPr>
              <w:spacing w:after="0" w:line="240" w:lineRule="auto"/>
              <w:jc w:val="both"/>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Будувати та досліджувати моделі складних систем і процесів застосовуючи методи системного аналізу, математичного, комп’ютерного та інформаційного моделювання.</w:t>
            </w:r>
          </w:p>
        </w:tc>
        <w:tc>
          <w:tcPr>
            <w:tcW w:w="1672" w:type="dxa"/>
            <w:vAlign w:val="center"/>
          </w:tcPr>
          <w:p w14:paraId="50AB920F" w14:textId="77777777" w:rsidR="00B263C7" w:rsidRPr="00BD70CA" w:rsidRDefault="00B263C7" w:rsidP="00B263C7">
            <w:pPr>
              <w:spacing w:after="0" w:line="240" w:lineRule="auto"/>
              <w:jc w:val="center"/>
              <w:rPr>
                <w:rFonts w:ascii="Calibri" w:eastAsia="Times New Roman" w:hAnsi="Calibri" w:cs="Times New Roman"/>
                <w:sz w:val="28"/>
                <w:szCs w:val="28"/>
              </w:rPr>
            </w:pPr>
            <w:r w:rsidRPr="00BD70CA">
              <w:rPr>
                <w:rFonts w:ascii="Times New Roman" w:eastAsia="Times New Roman" w:hAnsi="Times New Roman" w:cs="Times New Roman"/>
                <w:sz w:val="28"/>
                <w:szCs w:val="28"/>
                <w:lang w:eastAsia="uk-UA"/>
              </w:rPr>
              <w:t>РН 2</w:t>
            </w:r>
          </w:p>
        </w:tc>
      </w:tr>
      <w:tr w:rsidR="00BD70CA" w:rsidRPr="00BD70CA" w14:paraId="5E338F87" w14:textId="77777777" w:rsidTr="00B263C7">
        <w:trPr>
          <w:trHeight w:val="236"/>
        </w:trPr>
        <w:tc>
          <w:tcPr>
            <w:tcW w:w="8251" w:type="dxa"/>
          </w:tcPr>
          <w:p w14:paraId="1EC0A8ED" w14:textId="0C85D633" w:rsidR="00B263C7" w:rsidRPr="00BD70CA" w:rsidRDefault="005344D4" w:rsidP="00B263C7">
            <w:pPr>
              <w:spacing w:after="0" w:line="240" w:lineRule="auto"/>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 xml:space="preserve">Застосовувати методи розкриття невизначеностей в задачах системного аналізу, розкривати ситуаційні невизначеності та невизначеності в задачах взаємодії, протидії та конфлікту </w:t>
            </w:r>
            <w:r w:rsidRPr="00BD70CA">
              <w:rPr>
                <w:rFonts w:ascii="Times New Roman" w:eastAsia="Times New Roman" w:hAnsi="Times New Roman" w:cs="Times New Roman"/>
                <w:sz w:val="28"/>
                <w:szCs w:val="28"/>
              </w:rPr>
              <w:lastRenderedPageBreak/>
              <w:t>стратегій, знаходити компроміс при розкритті концептуальної невизначеності.</w:t>
            </w:r>
          </w:p>
        </w:tc>
        <w:tc>
          <w:tcPr>
            <w:tcW w:w="1672" w:type="dxa"/>
            <w:vAlign w:val="center"/>
          </w:tcPr>
          <w:p w14:paraId="601D46D7" w14:textId="77777777" w:rsidR="00B263C7" w:rsidRPr="00BD70CA" w:rsidRDefault="00B263C7" w:rsidP="00B263C7">
            <w:pPr>
              <w:spacing w:after="0" w:line="240" w:lineRule="auto"/>
              <w:jc w:val="center"/>
              <w:rPr>
                <w:rFonts w:ascii="Calibri" w:eastAsia="Times New Roman" w:hAnsi="Calibri" w:cs="Times New Roman"/>
                <w:sz w:val="28"/>
                <w:szCs w:val="28"/>
              </w:rPr>
            </w:pPr>
            <w:r w:rsidRPr="00BD70CA">
              <w:rPr>
                <w:rFonts w:ascii="Times New Roman" w:eastAsia="Times New Roman" w:hAnsi="Times New Roman" w:cs="Times New Roman"/>
                <w:sz w:val="28"/>
                <w:szCs w:val="28"/>
                <w:lang w:eastAsia="uk-UA"/>
              </w:rPr>
              <w:lastRenderedPageBreak/>
              <w:t>РН 3</w:t>
            </w:r>
          </w:p>
        </w:tc>
      </w:tr>
      <w:tr w:rsidR="00BD70CA" w:rsidRPr="00BD70CA" w14:paraId="589CA31C" w14:textId="77777777" w:rsidTr="00B263C7">
        <w:trPr>
          <w:trHeight w:val="236"/>
        </w:trPr>
        <w:tc>
          <w:tcPr>
            <w:tcW w:w="8251" w:type="dxa"/>
          </w:tcPr>
          <w:p w14:paraId="0FE1837E" w14:textId="5A853D8B" w:rsidR="005344D4" w:rsidRPr="00BD70CA" w:rsidRDefault="005344D4" w:rsidP="005344D4">
            <w:pPr>
              <w:spacing w:after="0" w:line="240" w:lineRule="auto"/>
              <w:rPr>
                <w:rFonts w:ascii="Times New Roman" w:eastAsia="Times New Roman" w:hAnsi="Times New Roman" w:cs="Times New Roman"/>
                <w:sz w:val="28"/>
                <w:szCs w:val="28"/>
              </w:rPr>
            </w:pPr>
            <w:r w:rsidRPr="00BD70CA">
              <w:rPr>
                <w:rFonts w:ascii="Times New Roman" w:hAnsi="Times New Roman" w:cs="Times New Roman"/>
                <w:sz w:val="28"/>
                <w:szCs w:val="28"/>
              </w:rPr>
              <w:t>Розробляти та застосовувати методи, алгоритми та інструменти прогнозування розвитку складних систем і процесів різної природи.</w:t>
            </w:r>
          </w:p>
        </w:tc>
        <w:tc>
          <w:tcPr>
            <w:tcW w:w="1672" w:type="dxa"/>
            <w:vAlign w:val="center"/>
          </w:tcPr>
          <w:p w14:paraId="597E2D4C" w14:textId="3C54E5BD" w:rsidR="005344D4" w:rsidRPr="00BD70CA" w:rsidRDefault="006A5C4B" w:rsidP="005344D4">
            <w:pPr>
              <w:spacing w:after="0" w:line="240" w:lineRule="auto"/>
              <w:jc w:val="center"/>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t>РН 4</w:t>
            </w:r>
          </w:p>
        </w:tc>
      </w:tr>
      <w:tr w:rsidR="00BD70CA" w:rsidRPr="00BD70CA" w14:paraId="4DD2CA22" w14:textId="77777777" w:rsidTr="00B263C7">
        <w:trPr>
          <w:trHeight w:val="236"/>
        </w:trPr>
        <w:tc>
          <w:tcPr>
            <w:tcW w:w="8251" w:type="dxa"/>
          </w:tcPr>
          <w:p w14:paraId="51C8924D" w14:textId="4496EFFD" w:rsidR="005344D4" w:rsidRPr="00BD70CA" w:rsidRDefault="005344D4" w:rsidP="005344D4">
            <w:pPr>
              <w:spacing w:after="0" w:line="240" w:lineRule="auto"/>
              <w:rPr>
                <w:rFonts w:ascii="Times New Roman" w:eastAsia="Times New Roman" w:hAnsi="Times New Roman" w:cs="Times New Roman"/>
                <w:sz w:val="28"/>
                <w:szCs w:val="28"/>
              </w:rPr>
            </w:pPr>
            <w:r w:rsidRPr="00BD70CA">
              <w:rPr>
                <w:rFonts w:ascii="Times New Roman" w:hAnsi="Times New Roman" w:cs="Times New Roman"/>
                <w:sz w:val="28"/>
                <w:szCs w:val="28"/>
              </w:rPr>
              <w:t>Використовувати міри оцінювання ризиків та застосовувати їх при аналізі багатофакторних ризиків в складних системах.</w:t>
            </w:r>
          </w:p>
        </w:tc>
        <w:tc>
          <w:tcPr>
            <w:tcW w:w="1672" w:type="dxa"/>
            <w:vAlign w:val="center"/>
          </w:tcPr>
          <w:p w14:paraId="16A1875D" w14:textId="7D2D5F78" w:rsidR="005344D4" w:rsidRPr="00BD70CA" w:rsidRDefault="006A5C4B" w:rsidP="005344D4">
            <w:pPr>
              <w:spacing w:after="0" w:line="240" w:lineRule="auto"/>
              <w:jc w:val="center"/>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t>РН 5</w:t>
            </w:r>
          </w:p>
        </w:tc>
      </w:tr>
      <w:tr w:rsidR="00BD70CA" w:rsidRPr="00BD70CA" w14:paraId="61E6DFB6" w14:textId="77777777" w:rsidTr="00B263C7">
        <w:trPr>
          <w:trHeight w:val="236"/>
        </w:trPr>
        <w:tc>
          <w:tcPr>
            <w:tcW w:w="8251" w:type="dxa"/>
          </w:tcPr>
          <w:p w14:paraId="10333542" w14:textId="6D81855D" w:rsidR="005344D4" w:rsidRPr="00BD70CA" w:rsidRDefault="005344D4" w:rsidP="005344D4">
            <w:pPr>
              <w:spacing w:after="0" w:line="240" w:lineRule="auto"/>
              <w:rPr>
                <w:rFonts w:ascii="Times New Roman" w:eastAsia="Times New Roman" w:hAnsi="Times New Roman" w:cs="Times New Roman"/>
                <w:sz w:val="28"/>
                <w:szCs w:val="28"/>
              </w:rPr>
            </w:pPr>
            <w:r w:rsidRPr="00BD70CA">
              <w:rPr>
                <w:rFonts w:ascii="Times New Roman" w:hAnsi="Times New Roman" w:cs="Times New Roman"/>
                <w:sz w:val="28"/>
                <w:szCs w:val="28"/>
              </w:rPr>
              <w:t>Застосовувати методи машинного навчання та інтелектуального аналізу даних, математичний апарат нечіткої логіки, теорії ігор та розподіленого штучного інтелекту для розв’язання складних задач системного аналізу.</w:t>
            </w:r>
          </w:p>
        </w:tc>
        <w:tc>
          <w:tcPr>
            <w:tcW w:w="1672" w:type="dxa"/>
            <w:vAlign w:val="center"/>
          </w:tcPr>
          <w:p w14:paraId="178EF201" w14:textId="370C8E4F" w:rsidR="005344D4" w:rsidRPr="00BD70CA" w:rsidRDefault="006A5C4B" w:rsidP="005344D4">
            <w:pPr>
              <w:spacing w:after="0" w:line="240" w:lineRule="auto"/>
              <w:jc w:val="center"/>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t>РН 6</w:t>
            </w:r>
          </w:p>
        </w:tc>
      </w:tr>
      <w:tr w:rsidR="00BD70CA" w:rsidRPr="00BD70CA" w14:paraId="2A65BA91" w14:textId="77777777" w:rsidTr="00B263C7">
        <w:trPr>
          <w:trHeight w:val="236"/>
        </w:trPr>
        <w:tc>
          <w:tcPr>
            <w:tcW w:w="8251" w:type="dxa"/>
          </w:tcPr>
          <w:p w14:paraId="64B7EDB8" w14:textId="1CE6336E" w:rsidR="005344D4" w:rsidRPr="00BD70CA" w:rsidRDefault="005344D4" w:rsidP="005344D4">
            <w:pPr>
              <w:spacing w:after="0" w:line="240" w:lineRule="auto"/>
              <w:rPr>
                <w:rFonts w:ascii="Times New Roman" w:eastAsia="Times New Roman" w:hAnsi="Times New Roman" w:cs="Times New Roman"/>
                <w:sz w:val="28"/>
                <w:szCs w:val="28"/>
              </w:rPr>
            </w:pPr>
            <w:r w:rsidRPr="00BD70CA">
              <w:rPr>
                <w:rFonts w:ascii="Times New Roman" w:hAnsi="Times New Roman" w:cs="Times New Roman"/>
                <w:sz w:val="28"/>
                <w:szCs w:val="28"/>
              </w:rPr>
              <w:t>Розробляти інтелектуальні системи в умовах слабо структурованих даних різної природи.</w:t>
            </w:r>
          </w:p>
        </w:tc>
        <w:tc>
          <w:tcPr>
            <w:tcW w:w="1672" w:type="dxa"/>
            <w:vAlign w:val="center"/>
          </w:tcPr>
          <w:p w14:paraId="7F2786A7" w14:textId="0B781E7E" w:rsidR="005344D4" w:rsidRPr="00BD70CA" w:rsidRDefault="006A5C4B" w:rsidP="005344D4">
            <w:pPr>
              <w:spacing w:after="0" w:line="240" w:lineRule="auto"/>
              <w:jc w:val="center"/>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t>РН 7</w:t>
            </w:r>
          </w:p>
        </w:tc>
      </w:tr>
      <w:tr w:rsidR="00BD70CA" w:rsidRPr="00BD70CA" w14:paraId="7C2D2BC4" w14:textId="77777777" w:rsidTr="00B263C7">
        <w:trPr>
          <w:trHeight w:val="236"/>
        </w:trPr>
        <w:tc>
          <w:tcPr>
            <w:tcW w:w="8251" w:type="dxa"/>
          </w:tcPr>
          <w:p w14:paraId="3D91479F" w14:textId="7ADE115B" w:rsidR="005344D4" w:rsidRPr="00BD70CA" w:rsidRDefault="005344D4" w:rsidP="005344D4">
            <w:pPr>
              <w:spacing w:after="0" w:line="240" w:lineRule="auto"/>
              <w:rPr>
                <w:rFonts w:ascii="Times New Roman" w:hAnsi="Times New Roman" w:cs="Times New Roman"/>
                <w:sz w:val="28"/>
                <w:szCs w:val="28"/>
              </w:rPr>
            </w:pPr>
            <w:r w:rsidRPr="00BD70CA">
              <w:rPr>
                <w:rFonts w:ascii="Times New Roman" w:hAnsi="Times New Roman" w:cs="Times New Roman"/>
                <w:sz w:val="28"/>
                <w:szCs w:val="28"/>
              </w:rPr>
              <w:t>Здійснювати ідентифікацію та оцінювання параметрів математичних моделей об’єктів керування.</w:t>
            </w:r>
          </w:p>
        </w:tc>
        <w:tc>
          <w:tcPr>
            <w:tcW w:w="1672" w:type="dxa"/>
            <w:vAlign w:val="center"/>
          </w:tcPr>
          <w:p w14:paraId="097582F2" w14:textId="3642E203" w:rsidR="005344D4" w:rsidRPr="00BD70CA" w:rsidRDefault="006A5C4B" w:rsidP="005344D4">
            <w:pPr>
              <w:spacing w:after="0" w:line="240" w:lineRule="auto"/>
              <w:jc w:val="center"/>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t>РН 8</w:t>
            </w:r>
          </w:p>
        </w:tc>
      </w:tr>
      <w:tr w:rsidR="00BD70CA" w:rsidRPr="00BD70CA" w14:paraId="37056BC8" w14:textId="77777777" w:rsidTr="00B263C7">
        <w:trPr>
          <w:trHeight w:val="236"/>
        </w:trPr>
        <w:tc>
          <w:tcPr>
            <w:tcW w:w="8251" w:type="dxa"/>
          </w:tcPr>
          <w:p w14:paraId="3251090F" w14:textId="344CD92E" w:rsidR="005344D4" w:rsidRPr="00BD70CA" w:rsidRDefault="005344D4" w:rsidP="005344D4">
            <w:pPr>
              <w:spacing w:after="0" w:line="240" w:lineRule="auto"/>
              <w:rPr>
                <w:rFonts w:ascii="Times New Roman" w:eastAsia="Times New Roman" w:hAnsi="Times New Roman" w:cs="Times New Roman"/>
                <w:sz w:val="28"/>
                <w:szCs w:val="28"/>
              </w:rPr>
            </w:pPr>
            <w:r w:rsidRPr="00BD70CA">
              <w:rPr>
                <w:rFonts w:ascii="Times New Roman" w:hAnsi="Times New Roman" w:cs="Times New Roman"/>
                <w:sz w:val="28"/>
                <w:szCs w:val="28"/>
              </w:rPr>
              <w:t>Розробляти та застосовувати моделі, методи та алгоритми прийняття рішень в умовах конфлікту, нечіткої інформації, невизначеності та ризиків.</w:t>
            </w:r>
          </w:p>
        </w:tc>
        <w:tc>
          <w:tcPr>
            <w:tcW w:w="1672" w:type="dxa"/>
            <w:vAlign w:val="center"/>
          </w:tcPr>
          <w:p w14:paraId="69D54D5A" w14:textId="7E073408" w:rsidR="005344D4" w:rsidRPr="00BD70CA" w:rsidRDefault="006A5C4B" w:rsidP="005344D4">
            <w:pPr>
              <w:spacing w:after="0" w:line="240" w:lineRule="auto"/>
              <w:jc w:val="center"/>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t>РН 9</w:t>
            </w:r>
          </w:p>
        </w:tc>
      </w:tr>
      <w:tr w:rsidR="00BD70CA" w:rsidRPr="00BD70CA" w14:paraId="71015737" w14:textId="77777777" w:rsidTr="00B263C7">
        <w:trPr>
          <w:trHeight w:val="236"/>
        </w:trPr>
        <w:tc>
          <w:tcPr>
            <w:tcW w:w="8251" w:type="dxa"/>
          </w:tcPr>
          <w:p w14:paraId="74259D42" w14:textId="03347CC7" w:rsidR="005344D4" w:rsidRPr="00BD70CA" w:rsidRDefault="005344D4" w:rsidP="005344D4">
            <w:pPr>
              <w:spacing w:after="0" w:line="240" w:lineRule="auto"/>
              <w:rPr>
                <w:rFonts w:ascii="Times New Roman" w:eastAsia="Times New Roman" w:hAnsi="Times New Roman" w:cs="Times New Roman"/>
                <w:sz w:val="28"/>
                <w:szCs w:val="28"/>
              </w:rPr>
            </w:pPr>
            <w:r w:rsidRPr="00BD70CA">
              <w:rPr>
                <w:rFonts w:ascii="Times New Roman" w:hAnsi="Times New Roman" w:cs="Times New Roman"/>
                <w:sz w:val="28"/>
                <w:szCs w:val="28"/>
              </w:rPr>
              <w:t>Зрозуміло і недвозначно доносити власні знання, висновки та аргументацію до фахівців і нефахівців, зокрема до осіб, які навчаються</w:t>
            </w:r>
          </w:p>
        </w:tc>
        <w:tc>
          <w:tcPr>
            <w:tcW w:w="1672" w:type="dxa"/>
            <w:vAlign w:val="center"/>
          </w:tcPr>
          <w:p w14:paraId="620EE8AE" w14:textId="07396566" w:rsidR="005344D4" w:rsidRPr="00BD70CA" w:rsidRDefault="006A5C4B" w:rsidP="005344D4">
            <w:pPr>
              <w:spacing w:after="0" w:line="240" w:lineRule="auto"/>
              <w:jc w:val="center"/>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t>РН 10</w:t>
            </w:r>
          </w:p>
        </w:tc>
      </w:tr>
      <w:tr w:rsidR="00BD70CA" w:rsidRPr="00BD70CA" w14:paraId="257BDCA9" w14:textId="77777777" w:rsidTr="00B263C7">
        <w:trPr>
          <w:trHeight w:val="236"/>
        </w:trPr>
        <w:tc>
          <w:tcPr>
            <w:tcW w:w="8251" w:type="dxa"/>
          </w:tcPr>
          <w:p w14:paraId="78EFF61C" w14:textId="0FA38136" w:rsidR="005344D4" w:rsidRPr="00BD70CA" w:rsidRDefault="005344D4" w:rsidP="005344D4">
            <w:pPr>
              <w:spacing w:after="0" w:line="240" w:lineRule="auto"/>
              <w:rPr>
                <w:rFonts w:ascii="Times New Roman" w:eastAsia="Times New Roman" w:hAnsi="Times New Roman" w:cs="Times New Roman"/>
                <w:sz w:val="28"/>
                <w:szCs w:val="28"/>
              </w:rPr>
            </w:pPr>
            <w:r w:rsidRPr="00BD70CA">
              <w:rPr>
                <w:rFonts w:ascii="Times New Roman" w:hAnsi="Times New Roman" w:cs="Times New Roman"/>
                <w:sz w:val="28"/>
                <w:szCs w:val="28"/>
              </w:rPr>
              <w:t>Вільно презентувати та обговорювати усно і письмово результати досліджень та інновацій, інші питання професійної діяльності державною та англійською мовами.</w:t>
            </w:r>
          </w:p>
        </w:tc>
        <w:tc>
          <w:tcPr>
            <w:tcW w:w="1672" w:type="dxa"/>
            <w:vAlign w:val="center"/>
          </w:tcPr>
          <w:p w14:paraId="28C194F2" w14:textId="6C9B5D6A" w:rsidR="005344D4" w:rsidRPr="00BD70CA" w:rsidRDefault="006A5C4B" w:rsidP="005344D4">
            <w:pPr>
              <w:spacing w:after="0" w:line="240" w:lineRule="auto"/>
              <w:jc w:val="center"/>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t>РН 11</w:t>
            </w:r>
          </w:p>
        </w:tc>
      </w:tr>
      <w:tr w:rsidR="00BD70CA" w:rsidRPr="00BD70CA" w14:paraId="639AF593" w14:textId="77777777" w:rsidTr="00B263C7">
        <w:trPr>
          <w:trHeight w:val="146"/>
        </w:trPr>
        <w:tc>
          <w:tcPr>
            <w:tcW w:w="8251" w:type="dxa"/>
          </w:tcPr>
          <w:p w14:paraId="7B161DAF" w14:textId="77777777" w:rsidR="00B263C7" w:rsidRPr="00BD70CA" w:rsidRDefault="00B263C7" w:rsidP="00B263C7">
            <w:pPr>
              <w:spacing w:after="0" w:line="240" w:lineRule="auto"/>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Здатність усвідомлювати необхідність навчання впродовж усього життя з метою поглиблення набутих та здобуття нових фахових знань, розробляти власну траєкторію саморозвитку.</w:t>
            </w:r>
          </w:p>
        </w:tc>
        <w:tc>
          <w:tcPr>
            <w:tcW w:w="1672" w:type="dxa"/>
            <w:vAlign w:val="center"/>
          </w:tcPr>
          <w:p w14:paraId="1A7DB524" w14:textId="53A3BF7F" w:rsidR="00B263C7" w:rsidRPr="00BD70CA" w:rsidRDefault="00B263C7" w:rsidP="006A5C4B">
            <w:pPr>
              <w:spacing w:after="0" w:line="240" w:lineRule="auto"/>
              <w:jc w:val="center"/>
              <w:rPr>
                <w:rFonts w:ascii="Calibri" w:eastAsia="Times New Roman" w:hAnsi="Calibri" w:cs="Times New Roman"/>
                <w:sz w:val="28"/>
                <w:szCs w:val="28"/>
              </w:rPr>
            </w:pPr>
            <w:r w:rsidRPr="00BD70CA">
              <w:rPr>
                <w:rFonts w:ascii="Times New Roman" w:eastAsia="Times New Roman" w:hAnsi="Times New Roman" w:cs="Times New Roman"/>
                <w:sz w:val="28"/>
                <w:szCs w:val="28"/>
                <w:lang w:eastAsia="uk-UA"/>
              </w:rPr>
              <w:t xml:space="preserve">РН </w:t>
            </w:r>
            <w:r w:rsidR="006A5C4B" w:rsidRPr="00BD70CA">
              <w:rPr>
                <w:rFonts w:ascii="Times New Roman" w:eastAsia="Times New Roman" w:hAnsi="Times New Roman" w:cs="Times New Roman"/>
                <w:sz w:val="28"/>
                <w:szCs w:val="28"/>
                <w:lang w:eastAsia="uk-UA"/>
              </w:rPr>
              <w:t>12</w:t>
            </w:r>
          </w:p>
        </w:tc>
      </w:tr>
      <w:tr w:rsidR="00BD70CA" w:rsidRPr="00BD70CA" w14:paraId="0BB19736" w14:textId="77777777" w:rsidTr="00B263C7">
        <w:trPr>
          <w:trHeight w:val="146"/>
        </w:trPr>
        <w:tc>
          <w:tcPr>
            <w:tcW w:w="8251" w:type="dxa"/>
          </w:tcPr>
          <w:p w14:paraId="4ACBFDE4" w14:textId="77777777" w:rsidR="00B263C7" w:rsidRPr="00BD70CA" w:rsidRDefault="00B263C7" w:rsidP="002A0443">
            <w:pPr>
              <w:spacing w:after="0" w:line="240" w:lineRule="auto"/>
              <w:jc w:val="both"/>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Здатність відповідально ставитись до виконуваної роботи, самостійно приймати рішення, досягати поставленої мети з дотриманням вимог професійної етики.</w:t>
            </w:r>
          </w:p>
        </w:tc>
        <w:tc>
          <w:tcPr>
            <w:tcW w:w="1672" w:type="dxa"/>
            <w:vAlign w:val="center"/>
          </w:tcPr>
          <w:p w14:paraId="0ED7E67A" w14:textId="3762DE72" w:rsidR="00B263C7" w:rsidRPr="00BD70CA" w:rsidRDefault="00B263C7" w:rsidP="006A5C4B">
            <w:pPr>
              <w:spacing w:after="0" w:line="240" w:lineRule="auto"/>
              <w:jc w:val="center"/>
              <w:rPr>
                <w:rFonts w:ascii="Calibri" w:eastAsia="Times New Roman" w:hAnsi="Calibri" w:cs="Times New Roman"/>
                <w:sz w:val="28"/>
                <w:szCs w:val="28"/>
              </w:rPr>
            </w:pPr>
            <w:r w:rsidRPr="00BD70CA">
              <w:rPr>
                <w:rFonts w:ascii="Times New Roman" w:eastAsia="Times New Roman" w:hAnsi="Times New Roman" w:cs="Times New Roman"/>
                <w:sz w:val="28"/>
                <w:szCs w:val="28"/>
                <w:lang w:eastAsia="uk-UA"/>
              </w:rPr>
              <w:t xml:space="preserve">РН </w:t>
            </w:r>
            <w:r w:rsidR="006A5C4B" w:rsidRPr="00BD70CA">
              <w:rPr>
                <w:rFonts w:ascii="Times New Roman" w:eastAsia="Times New Roman" w:hAnsi="Times New Roman" w:cs="Times New Roman"/>
                <w:sz w:val="28"/>
                <w:szCs w:val="28"/>
                <w:lang w:eastAsia="uk-UA"/>
              </w:rPr>
              <w:t>13</w:t>
            </w:r>
          </w:p>
        </w:tc>
      </w:tr>
      <w:tr w:rsidR="00BD70CA" w:rsidRPr="00BD70CA" w14:paraId="7F839BAF" w14:textId="77777777" w:rsidTr="00B263C7">
        <w:trPr>
          <w:trHeight w:val="146"/>
        </w:trPr>
        <w:tc>
          <w:tcPr>
            <w:tcW w:w="8251" w:type="dxa"/>
          </w:tcPr>
          <w:p w14:paraId="3605153B" w14:textId="0CEC1356" w:rsidR="00B263C7" w:rsidRPr="00BD70CA" w:rsidRDefault="005D1D4D" w:rsidP="00B263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0CA">
              <w:rPr>
                <w:rFonts w:ascii="Times New Roman" w:eastAsia="Times New Roman" w:hAnsi="Times New Roman" w:cs="Times New Roman"/>
                <w:sz w:val="28"/>
                <w:szCs w:val="28"/>
                <w:lang w:eastAsia="ru-RU"/>
              </w:rPr>
              <w:t>Використовувати та обґрунтовувати управлінські рішення при плануванні та виконанні проєктів в галузі інформаційних технологій та дотичні до неї міждисциплінарні проєкти.</w:t>
            </w:r>
          </w:p>
        </w:tc>
        <w:tc>
          <w:tcPr>
            <w:tcW w:w="1672" w:type="dxa"/>
            <w:vAlign w:val="center"/>
          </w:tcPr>
          <w:p w14:paraId="7C0C50C5" w14:textId="7F89F7BA" w:rsidR="00B263C7" w:rsidRPr="00BD70CA" w:rsidRDefault="00B263C7" w:rsidP="006A5C4B">
            <w:pPr>
              <w:spacing w:after="0" w:line="240" w:lineRule="auto"/>
              <w:jc w:val="center"/>
              <w:rPr>
                <w:rFonts w:ascii="Calibri" w:eastAsia="Times New Roman" w:hAnsi="Calibri" w:cs="Times New Roman"/>
                <w:sz w:val="28"/>
                <w:szCs w:val="28"/>
              </w:rPr>
            </w:pPr>
            <w:r w:rsidRPr="00BD70CA">
              <w:rPr>
                <w:rFonts w:ascii="Times New Roman" w:eastAsia="Times New Roman" w:hAnsi="Times New Roman" w:cs="Times New Roman"/>
                <w:sz w:val="28"/>
                <w:szCs w:val="28"/>
                <w:lang w:eastAsia="uk-UA"/>
              </w:rPr>
              <w:t>РН 1</w:t>
            </w:r>
            <w:r w:rsidR="006A5C4B" w:rsidRPr="00BD70CA">
              <w:rPr>
                <w:rFonts w:ascii="Times New Roman" w:eastAsia="Times New Roman" w:hAnsi="Times New Roman" w:cs="Times New Roman"/>
                <w:sz w:val="28"/>
                <w:szCs w:val="28"/>
                <w:lang w:eastAsia="uk-UA"/>
              </w:rPr>
              <w:t>4</w:t>
            </w:r>
          </w:p>
        </w:tc>
      </w:tr>
    </w:tbl>
    <w:p w14:paraId="318D2B94" w14:textId="7F2DB09A" w:rsidR="006A5C4B" w:rsidRPr="00BD70CA" w:rsidRDefault="006A5C4B" w:rsidP="00B263C7">
      <w:pPr>
        <w:spacing w:after="0" w:line="240" w:lineRule="auto"/>
        <w:jc w:val="both"/>
        <w:rPr>
          <w:rFonts w:ascii="Times New Roman" w:eastAsia="Times New Roman" w:hAnsi="Times New Roman" w:cs="Times New Roman"/>
          <w:sz w:val="28"/>
          <w:szCs w:val="28"/>
          <w:lang w:eastAsia="uk-UA"/>
        </w:rPr>
      </w:pPr>
    </w:p>
    <w:p w14:paraId="16DCF577" w14:textId="77777777" w:rsidR="006A5C4B" w:rsidRPr="00BD70CA" w:rsidRDefault="006A5C4B">
      <w:pPr>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br w:type="page"/>
      </w:r>
    </w:p>
    <w:p w14:paraId="0FCD8AA9" w14:textId="77777777" w:rsidR="00B263C7" w:rsidRPr="00BD70CA" w:rsidRDefault="00B263C7" w:rsidP="00B263C7">
      <w:pPr>
        <w:numPr>
          <w:ilvl w:val="0"/>
          <w:numId w:val="21"/>
        </w:numPr>
        <w:spacing w:after="0" w:line="240" w:lineRule="auto"/>
        <w:contextualSpacing/>
        <w:rPr>
          <w:rFonts w:ascii="Times New Roman" w:eastAsia="Times New Roman" w:hAnsi="Times New Roman" w:cs="Times New Roman"/>
          <w:b/>
          <w:sz w:val="28"/>
          <w:szCs w:val="28"/>
        </w:rPr>
      </w:pPr>
      <w:r w:rsidRPr="00BD70CA">
        <w:rPr>
          <w:rFonts w:ascii="Times New Roman" w:eastAsia="Times New Roman" w:hAnsi="Times New Roman" w:cs="Times New Roman"/>
          <w:b/>
          <w:sz w:val="28"/>
          <w:szCs w:val="28"/>
        </w:rPr>
        <w:lastRenderedPageBreak/>
        <w:t>Стиль та методика навчання</w:t>
      </w:r>
    </w:p>
    <w:p w14:paraId="5B4D2A38" w14:textId="77777777" w:rsidR="00B263C7" w:rsidRPr="00BD70CA" w:rsidRDefault="00B263C7" w:rsidP="00B263C7">
      <w:pPr>
        <w:spacing w:after="0" w:line="240" w:lineRule="auto"/>
        <w:ind w:left="1069"/>
        <w:contextualSpacing/>
        <w:rPr>
          <w:rFonts w:ascii="Times New Roman" w:eastAsia="Times New Roman" w:hAnsi="Times New Roman" w:cs="Times New Roman"/>
          <w:sz w:val="28"/>
          <w:szCs w:val="2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80"/>
      </w:tblGrid>
      <w:tr w:rsidR="00BD70CA" w:rsidRPr="00BD70CA" w14:paraId="20738A67" w14:textId="77777777" w:rsidTr="00B263C7">
        <w:trPr>
          <w:trHeight w:val="2607"/>
        </w:trPr>
        <w:tc>
          <w:tcPr>
            <w:tcW w:w="1985" w:type="dxa"/>
            <w:hideMark/>
          </w:tcPr>
          <w:p w14:paraId="3A59825B" w14:textId="77777777" w:rsidR="00B263C7" w:rsidRPr="00BD70CA" w:rsidRDefault="00B263C7" w:rsidP="00B263C7">
            <w:pPr>
              <w:spacing w:after="0" w:line="240" w:lineRule="auto"/>
              <w:rPr>
                <w:rFonts w:ascii="Times New Roman" w:eastAsia="Times New Roman" w:hAnsi="Times New Roman" w:cs="Times New Roman"/>
                <w:i/>
                <w:sz w:val="28"/>
                <w:szCs w:val="28"/>
                <w:lang w:eastAsia="ru-RU"/>
              </w:rPr>
            </w:pPr>
            <w:r w:rsidRPr="00BD70CA">
              <w:rPr>
                <w:rFonts w:ascii="Times New Roman" w:eastAsia="Times New Roman" w:hAnsi="Times New Roman" w:cs="Times New Roman"/>
                <w:sz w:val="28"/>
                <w:szCs w:val="28"/>
                <w:lang w:eastAsia="ru-RU"/>
              </w:rPr>
              <w:t>А)</w:t>
            </w:r>
            <w:r w:rsidRPr="00BD70CA">
              <w:rPr>
                <w:rFonts w:ascii="Times New Roman" w:eastAsia="Times New Roman" w:hAnsi="Times New Roman" w:cs="Times New Roman"/>
                <w:i/>
                <w:sz w:val="28"/>
                <w:szCs w:val="28"/>
                <w:lang w:eastAsia="ru-RU"/>
              </w:rPr>
              <w:t xml:space="preserve"> Підходи до викладання та навчання </w:t>
            </w:r>
          </w:p>
        </w:tc>
        <w:tc>
          <w:tcPr>
            <w:tcW w:w="8080" w:type="dxa"/>
            <w:hideMark/>
          </w:tcPr>
          <w:p w14:paraId="16EAB900" w14:textId="77777777" w:rsidR="00B263C7" w:rsidRPr="00BD70CA" w:rsidRDefault="00B263C7" w:rsidP="00B263C7">
            <w:pPr>
              <w:spacing w:after="0" w:line="240" w:lineRule="auto"/>
              <w:jc w:val="both"/>
              <w:rPr>
                <w:rFonts w:ascii="Times New Roman" w:eastAsia="Times New Roman" w:hAnsi="Times New Roman" w:cs="Times New Roman"/>
                <w:sz w:val="28"/>
                <w:szCs w:val="28"/>
              </w:rPr>
            </w:pPr>
            <w:r w:rsidRPr="00BD70CA">
              <w:rPr>
                <w:rFonts w:ascii="Times New Roman" w:hAnsi="Times New Roman" w:cs="Times New Roman"/>
                <w:sz w:val="28"/>
                <w:szCs w:val="28"/>
              </w:rPr>
              <w:t xml:space="preserve">Проблемно-орієнтоване навчання, комптентністно-орієнтоване навчання, інноваційно-інформаційне навчання, навчання через лабораторну практику, студентсько-центроване навчання, самонавчання, </w:t>
            </w:r>
            <w:r w:rsidRPr="00BD70CA">
              <w:rPr>
                <w:rFonts w:ascii="Times New Roman" w:eastAsia="Times New Roman" w:hAnsi="Times New Roman" w:cs="Times New Roman"/>
                <w:sz w:val="28"/>
                <w:szCs w:val="28"/>
              </w:rPr>
              <w:t>навчання на основі досліджень.</w:t>
            </w:r>
          </w:p>
          <w:p w14:paraId="45C7E39B" w14:textId="77777777" w:rsidR="00B263C7" w:rsidRPr="00BD70CA" w:rsidRDefault="00B263C7" w:rsidP="00B263C7">
            <w:pPr>
              <w:spacing w:after="0" w:line="240" w:lineRule="auto"/>
              <w:jc w:val="both"/>
              <w:rPr>
                <w:rFonts w:ascii="Times New Roman" w:eastAsia="Times New Roman" w:hAnsi="Times New Roman" w:cs="Times New Roman"/>
                <w:sz w:val="28"/>
                <w:szCs w:val="28"/>
                <w:lang w:eastAsia="ru-RU"/>
              </w:rPr>
            </w:pPr>
            <w:r w:rsidRPr="00BD70CA">
              <w:rPr>
                <w:rFonts w:ascii="Times New Roman" w:eastAsia="Times New Roman" w:hAnsi="Times New Roman" w:cs="Times New Roman"/>
                <w:sz w:val="28"/>
                <w:szCs w:val="28"/>
              </w:rPr>
              <w:t>Викладання проводиться у вигляді: лекцій, мультимедійних лекцій, практичних занять, лабораторних робіт, самостійного навчання, консультацій з викладачами, підготовки та захисту кваліфікаційної роботи.</w:t>
            </w:r>
          </w:p>
        </w:tc>
      </w:tr>
      <w:tr w:rsidR="00BD70CA" w:rsidRPr="00BD70CA" w14:paraId="611CC908" w14:textId="77777777" w:rsidTr="00B263C7">
        <w:trPr>
          <w:trHeight w:val="415"/>
        </w:trPr>
        <w:tc>
          <w:tcPr>
            <w:tcW w:w="1985" w:type="dxa"/>
            <w:hideMark/>
          </w:tcPr>
          <w:p w14:paraId="0B9143C6" w14:textId="77777777" w:rsidR="00B263C7" w:rsidRPr="00BD70CA" w:rsidRDefault="00B263C7" w:rsidP="00B263C7">
            <w:pPr>
              <w:spacing w:after="0" w:line="240" w:lineRule="auto"/>
              <w:rPr>
                <w:rFonts w:ascii="Times New Roman" w:eastAsia="Times New Roman" w:hAnsi="Times New Roman" w:cs="Times New Roman"/>
                <w:i/>
                <w:sz w:val="28"/>
                <w:szCs w:val="28"/>
                <w:lang w:eastAsia="ru-RU"/>
              </w:rPr>
            </w:pPr>
            <w:r w:rsidRPr="00BD70CA">
              <w:rPr>
                <w:rFonts w:ascii="Times New Roman" w:eastAsia="Times New Roman" w:hAnsi="Times New Roman" w:cs="Times New Roman"/>
                <w:sz w:val="28"/>
                <w:szCs w:val="28"/>
                <w:lang w:eastAsia="ru-RU"/>
              </w:rPr>
              <w:t>Б)</w:t>
            </w:r>
            <w:r w:rsidRPr="00BD70CA">
              <w:rPr>
                <w:rFonts w:ascii="Times New Roman" w:eastAsia="Times New Roman" w:hAnsi="Times New Roman" w:cs="Times New Roman"/>
                <w:i/>
                <w:sz w:val="28"/>
                <w:szCs w:val="28"/>
                <w:lang w:eastAsia="ru-RU"/>
              </w:rPr>
              <w:t xml:space="preserve"> Система оцінювання</w:t>
            </w:r>
          </w:p>
        </w:tc>
        <w:tc>
          <w:tcPr>
            <w:tcW w:w="8080" w:type="dxa"/>
            <w:hideMark/>
          </w:tcPr>
          <w:p w14:paraId="5EE1B8CD" w14:textId="77777777" w:rsidR="00B263C7" w:rsidRPr="00BD70CA" w:rsidRDefault="00B263C7" w:rsidP="00B263C7">
            <w:pPr>
              <w:autoSpaceDE w:val="0"/>
              <w:autoSpaceDN w:val="0"/>
              <w:adjustRightInd w:val="0"/>
              <w:spacing w:after="0" w:line="240" w:lineRule="auto"/>
              <w:jc w:val="both"/>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Оцінювання навчальних досягнень здійснюється в умовах Європейської кредитної трансферно-накопичувальної системи організації освітнього процесу за 100-бальною (рейтинговою) шкалою ЄКТС (ECTS) та національною 4-х бальною шкалою («відмінно», «добре», «задовільно», «незадовільно»).</w:t>
            </w:r>
          </w:p>
          <w:p w14:paraId="147B8151" w14:textId="77777777" w:rsidR="00B263C7" w:rsidRPr="00BD70CA" w:rsidRDefault="00B263C7" w:rsidP="00B263C7">
            <w:pPr>
              <w:tabs>
                <w:tab w:val="left" w:pos="851"/>
              </w:tabs>
              <w:spacing w:after="0" w:line="240" w:lineRule="auto"/>
              <w:jc w:val="both"/>
              <w:rPr>
                <w:rFonts w:ascii="Times New Roman" w:eastAsia="Times New Roman" w:hAnsi="Times New Roman" w:cs="Times New Roman"/>
                <w:b/>
                <w:sz w:val="28"/>
                <w:szCs w:val="28"/>
                <w:lang w:eastAsia="ru-RU"/>
              </w:rPr>
            </w:pPr>
            <w:r w:rsidRPr="00BD70CA">
              <w:rPr>
                <w:rFonts w:ascii="Times New Roman" w:eastAsia="Times New Roman" w:hAnsi="Times New Roman" w:cs="Times New Roman"/>
                <w:sz w:val="28"/>
                <w:szCs w:val="28"/>
              </w:rPr>
              <w:t xml:space="preserve">Форми контролю: усне та письмове опитування, тестові завдання в тому числі комп’ютерне тестування, лабораторні звіти, презентації, захист звіту з практики, </w:t>
            </w:r>
            <w:r w:rsidRPr="00BD70CA">
              <w:rPr>
                <w:rFonts w:ascii="Times New Roman" w:hAnsi="Times New Roman" w:cs="Times New Roman"/>
                <w:sz w:val="28"/>
                <w:szCs w:val="28"/>
              </w:rPr>
              <w:t xml:space="preserve">письмові екзамени, заліки, диф.заліки, модульні контрольні роботи, комплексні контрольні роботи, </w:t>
            </w:r>
            <w:r w:rsidRPr="00BD70CA">
              <w:rPr>
                <w:rFonts w:ascii="Times New Roman" w:eastAsia="Times New Roman" w:hAnsi="Times New Roman" w:cs="Times New Roman"/>
                <w:sz w:val="28"/>
                <w:szCs w:val="28"/>
              </w:rPr>
              <w:t xml:space="preserve"> захист кваліфікаційної роботи магістра.</w:t>
            </w:r>
          </w:p>
        </w:tc>
      </w:tr>
    </w:tbl>
    <w:p w14:paraId="2859121F" w14:textId="77777777" w:rsidR="00B263C7" w:rsidRPr="00BD70CA" w:rsidRDefault="00B263C7" w:rsidP="00B263C7">
      <w:pPr>
        <w:spacing w:after="0" w:line="240" w:lineRule="auto"/>
        <w:ind w:firstLine="708"/>
        <w:rPr>
          <w:rFonts w:ascii="Times New Roman" w:eastAsia="Times New Roman" w:hAnsi="Times New Roman" w:cs="Times New Roman"/>
          <w:sz w:val="28"/>
          <w:szCs w:val="28"/>
        </w:rPr>
      </w:pPr>
    </w:p>
    <w:p w14:paraId="7C18FD69" w14:textId="77777777" w:rsidR="00B263C7" w:rsidRPr="00BD70CA" w:rsidRDefault="00B263C7" w:rsidP="00B263C7">
      <w:pPr>
        <w:numPr>
          <w:ilvl w:val="0"/>
          <w:numId w:val="20"/>
        </w:numPr>
        <w:spacing w:after="0" w:line="240" w:lineRule="auto"/>
        <w:contextualSpacing/>
        <w:jc w:val="both"/>
        <w:rPr>
          <w:rFonts w:ascii="Times New Roman" w:eastAsia="Times New Roman" w:hAnsi="Times New Roman" w:cs="Times New Roman"/>
          <w:b/>
          <w:sz w:val="28"/>
          <w:szCs w:val="28"/>
        </w:rPr>
      </w:pPr>
      <w:r w:rsidRPr="00BD70CA">
        <w:rPr>
          <w:rFonts w:ascii="Times New Roman" w:eastAsia="Times New Roman" w:hAnsi="Times New Roman" w:cs="Times New Roman"/>
          <w:b/>
          <w:sz w:val="28"/>
          <w:szCs w:val="28"/>
        </w:rPr>
        <w:t xml:space="preserve">Рекомендований перелік навчальних дисциплін і практик. </w:t>
      </w:r>
    </w:p>
    <w:p w14:paraId="65BE904A" w14:textId="77777777" w:rsidR="00B263C7" w:rsidRPr="00BD70CA" w:rsidRDefault="00B263C7" w:rsidP="00B263C7">
      <w:pPr>
        <w:spacing w:after="0"/>
        <w:ind w:firstLine="708"/>
        <w:jc w:val="both"/>
        <w:rPr>
          <w:rFonts w:ascii="Times New Roman" w:eastAsia="Times New Roman" w:hAnsi="Times New Roman" w:cs="Times New Roman"/>
          <w:sz w:val="28"/>
          <w:szCs w:val="28"/>
          <w:lang w:eastAsia="ru-RU"/>
        </w:rPr>
      </w:pPr>
    </w:p>
    <w:p w14:paraId="5AB25D7E" w14:textId="77777777" w:rsidR="00B263C7" w:rsidRPr="00BD70CA" w:rsidRDefault="00B263C7" w:rsidP="00B263C7">
      <w:pPr>
        <w:spacing w:after="0"/>
        <w:ind w:firstLine="708"/>
        <w:jc w:val="both"/>
        <w:rPr>
          <w:rFonts w:ascii="Times New Roman" w:eastAsia="Times New Roman" w:hAnsi="Times New Roman" w:cs="Times New Roman"/>
          <w:sz w:val="28"/>
          <w:szCs w:val="28"/>
          <w:lang w:eastAsia="ru-RU"/>
        </w:rPr>
      </w:pPr>
      <w:r w:rsidRPr="00BD70CA">
        <w:rPr>
          <w:rFonts w:ascii="Times New Roman" w:eastAsia="Times New Roman" w:hAnsi="Times New Roman" w:cs="Times New Roman"/>
          <w:sz w:val="28"/>
          <w:szCs w:val="28"/>
          <w:lang w:eastAsia="ru-RU"/>
        </w:rPr>
        <w:t>Обсяг освітньої складової освітньо-професійної програми підготовки магістра зі системного аналізу становить 90  кредитів ЄКТС.</w:t>
      </w:r>
    </w:p>
    <w:p w14:paraId="07B99939" w14:textId="77777777" w:rsidR="00B263C7" w:rsidRPr="00BD70CA" w:rsidRDefault="00B263C7" w:rsidP="00B263C7">
      <w:pPr>
        <w:suppressLineNumbers/>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uk-UA"/>
        </w:rPr>
      </w:pPr>
      <w:r w:rsidRPr="00BD70CA">
        <w:rPr>
          <w:rFonts w:ascii="Times New Roman" w:eastAsia="Times New Roman" w:hAnsi="Times New Roman" w:cs="Times New Roman"/>
          <w:sz w:val="28"/>
          <w:szCs w:val="28"/>
          <w:lang w:eastAsia="x-none"/>
        </w:rPr>
        <w:t>Розподіл змісту освітньої складової програми за циклами дисциплін та критеріями нормативності і вибірковості наведено у табл. 1.</w:t>
      </w:r>
    </w:p>
    <w:p w14:paraId="7637C924" w14:textId="77777777" w:rsidR="00B263C7" w:rsidRPr="00BD70CA" w:rsidRDefault="00B263C7" w:rsidP="00B263C7">
      <w:pPr>
        <w:rPr>
          <w:rFonts w:ascii="Times New Roman" w:eastAsia="Times New Roman" w:hAnsi="Times New Roman" w:cs="Times New Roman"/>
          <w:bCs/>
          <w:iCs/>
          <w:sz w:val="28"/>
          <w:szCs w:val="28"/>
          <w:lang w:eastAsia="ar-SA"/>
        </w:rPr>
      </w:pPr>
      <w:r w:rsidRPr="00BD70CA">
        <w:rPr>
          <w:rFonts w:ascii="Times New Roman" w:eastAsia="Times New Roman" w:hAnsi="Times New Roman" w:cs="Times New Roman"/>
          <w:bCs/>
          <w:iCs/>
          <w:sz w:val="28"/>
          <w:szCs w:val="28"/>
          <w:lang w:eastAsia="ar-SA"/>
        </w:rPr>
        <w:br w:type="page"/>
      </w:r>
    </w:p>
    <w:p w14:paraId="552C5513" w14:textId="77777777" w:rsidR="00B263C7" w:rsidRPr="00BD70CA" w:rsidRDefault="00B263C7" w:rsidP="00B263C7">
      <w:pPr>
        <w:suppressLineNumbers/>
        <w:suppressAutoHyphens/>
        <w:spacing w:after="0" w:line="240" w:lineRule="auto"/>
        <w:jc w:val="right"/>
        <w:outlineLvl w:val="4"/>
        <w:rPr>
          <w:rFonts w:ascii="Times New Roman" w:eastAsia="Times New Roman" w:hAnsi="Times New Roman" w:cs="Times New Roman"/>
          <w:bCs/>
          <w:iCs/>
          <w:sz w:val="28"/>
          <w:szCs w:val="28"/>
          <w:lang w:eastAsia="ar-SA"/>
        </w:rPr>
      </w:pPr>
      <w:r w:rsidRPr="00BD70CA">
        <w:rPr>
          <w:rFonts w:ascii="Times New Roman" w:eastAsia="Times New Roman" w:hAnsi="Times New Roman" w:cs="Times New Roman"/>
          <w:bCs/>
          <w:iCs/>
          <w:sz w:val="28"/>
          <w:szCs w:val="28"/>
          <w:lang w:eastAsia="ar-SA"/>
        </w:rPr>
        <w:lastRenderedPageBreak/>
        <w:t>Таблиця 1</w:t>
      </w:r>
    </w:p>
    <w:p w14:paraId="20C8A26E" w14:textId="77777777" w:rsidR="00B263C7" w:rsidRPr="00BD70CA" w:rsidRDefault="00B263C7" w:rsidP="00B263C7">
      <w:pPr>
        <w:suppressLineNumbers/>
        <w:shd w:val="clear" w:color="auto" w:fill="FFFFFF"/>
        <w:spacing w:after="0"/>
        <w:jc w:val="center"/>
        <w:rPr>
          <w:rFonts w:ascii="Times New Roman" w:eastAsia="Times New Roman" w:hAnsi="Times New Roman" w:cs="Times New Roman"/>
          <w:b/>
          <w:sz w:val="28"/>
          <w:szCs w:val="28"/>
        </w:rPr>
      </w:pPr>
      <w:r w:rsidRPr="00BD70CA">
        <w:rPr>
          <w:rFonts w:ascii="Times New Roman" w:eastAsia="Times New Roman" w:hAnsi="Times New Roman" w:cs="Times New Roman"/>
          <w:b/>
          <w:sz w:val="28"/>
          <w:szCs w:val="28"/>
        </w:rPr>
        <w:t xml:space="preserve">Розподіл змісту </w:t>
      </w:r>
      <w:r w:rsidRPr="00BD70CA">
        <w:rPr>
          <w:rFonts w:ascii="Times New Roman" w:eastAsia="Times New Roman" w:hAnsi="Times New Roman" w:cs="Times New Roman"/>
          <w:b/>
          <w:sz w:val="28"/>
          <w:szCs w:val="28"/>
          <w:lang w:eastAsia="ru-RU"/>
        </w:rPr>
        <w:t>освітньо</w:t>
      </w:r>
      <w:r w:rsidRPr="00BD70CA">
        <w:rPr>
          <w:rFonts w:ascii="Times New Roman" w:eastAsia="Times New Roman" w:hAnsi="Times New Roman" w:cs="Times New Roman"/>
          <w:b/>
          <w:sz w:val="28"/>
          <w:szCs w:val="28"/>
          <w:lang w:eastAsia="x-none"/>
        </w:rPr>
        <w:t>ї складової</w:t>
      </w:r>
      <w:r w:rsidRPr="00BD70CA">
        <w:rPr>
          <w:rFonts w:ascii="Times New Roman" w:eastAsia="Times New Roman" w:hAnsi="Times New Roman" w:cs="Times New Roman"/>
          <w:sz w:val="28"/>
          <w:szCs w:val="28"/>
          <w:lang w:eastAsia="ru-RU"/>
        </w:rPr>
        <w:t xml:space="preserve"> </w:t>
      </w:r>
      <w:r w:rsidRPr="00BD70CA">
        <w:rPr>
          <w:rFonts w:ascii="Times New Roman" w:eastAsia="Times New Roman" w:hAnsi="Times New Roman" w:cs="Times New Roman"/>
          <w:b/>
          <w:sz w:val="28"/>
          <w:szCs w:val="28"/>
        </w:rPr>
        <w:t>за критеріями нормативності та вибірковості</w:t>
      </w:r>
    </w:p>
    <w:p w14:paraId="4C0C1859" w14:textId="77777777" w:rsidR="00B263C7" w:rsidRPr="00BD70CA" w:rsidRDefault="00B263C7" w:rsidP="00B263C7">
      <w:pPr>
        <w:suppressLineNumbers/>
        <w:shd w:val="clear" w:color="auto" w:fill="FFFFFF"/>
        <w:spacing w:after="0"/>
        <w:jc w:val="center"/>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6"/>
        <w:gridCol w:w="1825"/>
        <w:gridCol w:w="2345"/>
        <w:gridCol w:w="2232"/>
      </w:tblGrid>
      <w:tr w:rsidR="00BD70CA" w:rsidRPr="00BD70CA" w14:paraId="1AFB7D91" w14:textId="77777777" w:rsidTr="00B263C7">
        <w:tc>
          <w:tcPr>
            <w:tcW w:w="1675" w:type="pct"/>
            <w:vMerge w:val="restart"/>
          </w:tcPr>
          <w:p w14:paraId="070EE5A1" w14:textId="77777777" w:rsidR="00B263C7" w:rsidRPr="00BD70CA" w:rsidRDefault="00B263C7" w:rsidP="00B263C7">
            <w:pPr>
              <w:suppressLineNumbers/>
              <w:suppressAutoHyphens/>
              <w:spacing w:after="0" w:line="240" w:lineRule="auto"/>
              <w:jc w:val="center"/>
              <w:rPr>
                <w:rFonts w:ascii="Times New Roman" w:eastAsia="Times New Roman" w:hAnsi="Times New Roman" w:cs="Times New Roman"/>
                <w:b/>
                <w:sz w:val="24"/>
                <w:szCs w:val="24"/>
                <w:lang w:eastAsia="ar-SA"/>
              </w:rPr>
            </w:pPr>
            <w:r w:rsidRPr="00BD70CA">
              <w:rPr>
                <w:rFonts w:ascii="Times New Roman" w:eastAsia="Times New Roman" w:hAnsi="Times New Roman" w:cs="Times New Roman"/>
                <w:b/>
                <w:sz w:val="24"/>
                <w:szCs w:val="24"/>
                <w:lang w:eastAsia="ar-SA"/>
              </w:rPr>
              <w:t>Цикл дисциплін</w:t>
            </w:r>
          </w:p>
        </w:tc>
        <w:tc>
          <w:tcPr>
            <w:tcW w:w="948" w:type="pct"/>
            <w:vMerge w:val="restart"/>
          </w:tcPr>
          <w:p w14:paraId="618BF60D" w14:textId="77777777" w:rsidR="00B263C7" w:rsidRPr="00BD70CA" w:rsidRDefault="00B263C7" w:rsidP="00B263C7">
            <w:pPr>
              <w:suppressLineNumbers/>
              <w:suppressAutoHyphens/>
              <w:spacing w:after="0" w:line="240" w:lineRule="auto"/>
              <w:jc w:val="center"/>
              <w:rPr>
                <w:rFonts w:ascii="Times New Roman" w:eastAsia="Times New Roman" w:hAnsi="Times New Roman" w:cs="Times New Roman"/>
                <w:sz w:val="24"/>
                <w:szCs w:val="24"/>
                <w:lang w:eastAsia="ar-SA"/>
              </w:rPr>
            </w:pPr>
            <w:r w:rsidRPr="00BD70CA">
              <w:rPr>
                <w:rFonts w:ascii="Times New Roman" w:eastAsia="Times New Roman" w:hAnsi="Times New Roman" w:cs="Times New Roman"/>
                <w:sz w:val="24"/>
                <w:szCs w:val="24"/>
                <w:lang w:eastAsia="ar-SA"/>
              </w:rPr>
              <w:t>Загальна кількість кредитів</w:t>
            </w:r>
          </w:p>
        </w:tc>
        <w:tc>
          <w:tcPr>
            <w:tcW w:w="2377" w:type="pct"/>
            <w:gridSpan w:val="2"/>
          </w:tcPr>
          <w:p w14:paraId="516B4323" w14:textId="77777777" w:rsidR="00B263C7" w:rsidRPr="00BD70CA" w:rsidRDefault="00B263C7" w:rsidP="00B263C7">
            <w:pPr>
              <w:suppressLineNumbers/>
              <w:suppressAutoHyphens/>
              <w:spacing w:after="0" w:line="240" w:lineRule="auto"/>
              <w:ind w:left="283"/>
              <w:jc w:val="center"/>
              <w:rPr>
                <w:rFonts w:ascii="Times New Roman" w:eastAsia="Times New Roman" w:hAnsi="Times New Roman" w:cs="Times New Roman"/>
                <w:sz w:val="24"/>
                <w:szCs w:val="24"/>
                <w:lang w:eastAsia="ar-SA"/>
              </w:rPr>
            </w:pPr>
            <w:r w:rsidRPr="00BD70CA">
              <w:rPr>
                <w:rFonts w:ascii="Times New Roman" w:eastAsia="Times New Roman" w:hAnsi="Times New Roman" w:cs="Times New Roman"/>
                <w:sz w:val="24"/>
                <w:szCs w:val="24"/>
                <w:lang w:eastAsia="ar-SA"/>
              </w:rPr>
              <w:t>У тому числі:</w:t>
            </w:r>
          </w:p>
        </w:tc>
      </w:tr>
      <w:tr w:rsidR="00BD70CA" w:rsidRPr="00BD70CA" w14:paraId="414562F8" w14:textId="77777777" w:rsidTr="00B263C7">
        <w:trPr>
          <w:trHeight w:val="730"/>
        </w:trPr>
        <w:tc>
          <w:tcPr>
            <w:tcW w:w="1675" w:type="pct"/>
            <w:vMerge/>
          </w:tcPr>
          <w:p w14:paraId="3D0CF413" w14:textId="77777777" w:rsidR="00B263C7" w:rsidRPr="00BD70CA" w:rsidRDefault="00B263C7" w:rsidP="00B263C7">
            <w:pPr>
              <w:suppressLineNumbers/>
              <w:suppressAutoHyphens/>
              <w:spacing w:after="0" w:line="240" w:lineRule="auto"/>
              <w:ind w:left="283"/>
              <w:jc w:val="center"/>
              <w:rPr>
                <w:rFonts w:ascii="Times New Roman" w:eastAsia="Times New Roman" w:hAnsi="Times New Roman" w:cs="Times New Roman"/>
                <w:b/>
                <w:sz w:val="24"/>
                <w:szCs w:val="24"/>
                <w:lang w:eastAsia="ar-SA"/>
              </w:rPr>
            </w:pPr>
          </w:p>
        </w:tc>
        <w:tc>
          <w:tcPr>
            <w:tcW w:w="948" w:type="pct"/>
            <w:vMerge/>
          </w:tcPr>
          <w:p w14:paraId="34FC52EC" w14:textId="77777777" w:rsidR="00B263C7" w:rsidRPr="00BD70CA" w:rsidRDefault="00B263C7" w:rsidP="00B263C7">
            <w:pPr>
              <w:suppressLineNumbers/>
              <w:suppressAutoHyphens/>
              <w:spacing w:after="0" w:line="240" w:lineRule="auto"/>
              <w:ind w:left="283"/>
              <w:jc w:val="center"/>
              <w:rPr>
                <w:rFonts w:ascii="Times New Roman" w:eastAsia="Times New Roman" w:hAnsi="Times New Roman" w:cs="Times New Roman"/>
                <w:sz w:val="24"/>
                <w:szCs w:val="24"/>
                <w:lang w:eastAsia="ar-SA"/>
              </w:rPr>
            </w:pPr>
          </w:p>
        </w:tc>
        <w:tc>
          <w:tcPr>
            <w:tcW w:w="1218" w:type="pct"/>
          </w:tcPr>
          <w:p w14:paraId="4F05EF4A" w14:textId="77777777" w:rsidR="00B263C7" w:rsidRPr="00BD70CA" w:rsidRDefault="00B263C7" w:rsidP="00B263C7">
            <w:pPr>
              <w:suppressLineNumbers/>
              <w:suppressAutoHyphens/>
              <w:spacing w:after="0" w:line="240" w:lineRule="auto"/>
              <w:jc w:val="center"/>
              <w:rPr>
                <w:rFonts w:ascii="Times New Roman" w:eastAsia="Times New Roman" w:hAnsi="Times New Roman" w:cs="Times New Roman"/>
                <w:sz w:val="24"/>
                <w:szCs w:val="24"/>
                <w:lang w:eastAsia="ar-SA"/>
              </w:rPr>
            </w:pPr>
            <w:r w:rsidRPr="00BD70CA">
              <w:rPr>
                <w:rFonts w:ascii="Times New Roman" w:eastAsia="Times New Roman" w:hAnsi="Times New Roman" w:cs="Times New Roman"/>
                <w:sz w:val="24"/>
                <w:szCs w:val="24"/>
                <w:lang w:eastAsia="ar-SA"/>
              </w:rPr>
              <w:t xml:space="preserve">нормативні дисципліни, кредитів </w:t>
            </w:r>
          </w:p>
        </w:tc>
        <w:tc>
          <w:tcPr>
            <w:tcW w:w="1159" w:type="pct"/>
          </w:tcPr>
          <w:p w14:paraId="31B9D5A2" w14:textId="77777777" w:rsidR="00B263C7" w:rsidRPr="00BD70CA" w:rsidRDefault="00B263C7" w:rsidP="00B263C7">
            <w:pPr>
              <w:suppressLineNumbers/>
              <w:suppressAutoHyphens/>
              <w:spacing w:after="0" w:line="240" w:lineRule="auto"/>
              <w:jc w:val="center"/>
              <w:rPr>
                <w:rFonts w:ascii="Times New Roman" w:eastAsia="Times New Roman" w:hAnsi="Times New Roman" w:cs="Times New Roman"/>
                <w:sz w:val="24"/>
                <w:szCs w:val="24"/>
                <w:lang w:eastAsia="ar-SA"/>
              </w:rPr>
            </w:pPr>
            <w:r w:rsidRPr="00BD70CA">
              <w:rPr>
                <w:rFonts w:ascii="Times New Roman" w:eastAsia="Times New Roman" w:hAnsi="Times New Roman" w:cs="Times New Roman"/>
                <w:sz w:val="24"/>
                <w:szCs w:val="24"/>
                <w:lang w:eastAsia="ar-SA"/>
              </w:rPr>
              <w:t>вибіркові дисципліни, кредитів</w:t>
            </w:r>
          </w:p>
        </w:tc>
      </w:tr>
      <w:tr w:rsidR="00BD70CA" w:rsidRPr="00BD70CA" w14:paraId="7979E5B0" w14:textId="77777777" w:rsidTr="00B263C7">
        <w:tc>
          <w:tcPr>
            <w:tcW w:w="1675" w:type="pct"/>
          </w:tcPr>
          <w:p w14:paraId="1DF2AA00" w14:textId="77777777" w:rsidR="00B263C7" w:rsidRPr="00BD70CA" w:rsidRDefault="00B263C7" w:rsidP="00B263C7">
            <w:pPr>
              <w:suppressLineNumbers/>
              <w:suppressAutoHyphens/>
              <w:spacing w:after="0" w:line="240" w:lineRule="auto"/>
              <w:ind w:left="57"/>
              <w:rPr>
                <w:rFonts w:ascii="Times New Roman" w:eastAsia="Times New Roman" w:hAnsi="Times New Roman" w:cs="Times New Roman"/>
                <w:sz w:val="24"/>
                <w:szCs w:val="24"/>
                <w:lang w:eastAsia="ar-SA"/>
              </w:rPr>
            </w:pPr>
            <w:r w:rsidRPr="00BD70CA">
              <w:rPr>
                <w:rFonts w:ascii="Times New Roman" w:eastAsia="Times New Roman" w:hAnsi="Times New Roman" w:cs="Times New Roman"/>
                <w:sz w:val="24"/>
                <w:szCs w:val="24"/>
                <w:lang w:eastAsia="ar-SA"/>
              </w:rPr>
              <w:t>Загальна підготовка</w:t>
            </w:r>
          </w:p>
        </w:tc>
        <w:tc>
          <w:tcPr>
            <w:tcW w:w="948" w:type="pct"/>
            <w:vAlign w:val="center"/>
          </w:tcPr>
          <w:p w14:paraId="017076AE" w14:textId="6F119F0F" w:rsidR="00B263C7" w:rsidRPr="00BD70CA" w:rsidRDefault="0049710D" w:rsidP="003176FE">
            <w:pPr>
              <w:suppressLineNumbers/>
              <w:spacing w:after="0"/>
              <w:jc w:val="center"/>
              <w:rPr>
                <w:rFonts w:ascii="Times New Roman" w:eastAsia="Times New Roman" w:hAnsi="Times New Roman" w:cs="Times New Roman"/>
                <w:bCs/>
                <w:sz w:val="24"/>
                <w:szCs w:val="24"/>
              </w:rPr>
            </w:pPr>
            <w:r w:rsidRPr="00BD70CA">
              <w:rPr>
                <w:rFonts w:ascii="Times New Roman" w:eastAsia="Times New Roman" w:hAnsi="Times New Roman" w:cs="Times New Roman"/>
                <w:bCs/>
                <w:sz w:val="24"/>
                <w:szCs w:val="24"/>
              </w:rPr>
              <w:t>2</w:t>
            </w:r>
            <w:r w:rsidR="003176FE" w:rsidRPr="00BD70CA">
              <w:rPr>
                <w:rFonts w:ascii="Times New Roman" w:eastAsia="Times New Roman" w:hAnsi="Times New Roman" w:cs="Times New Roman"/>
                <w:bCs/>
                <w:sz w:val="24"/>
                <w:szCs w:val="24"/>
              </w:rPr>
              <w:t>1</w:t>
            </w:r>
            <w:r w:rsidR="00B263C7" w:rsidRPr="00BD70CA">
              <w:rPr>
                <w:rFonts w:ascii="Times New Roman" w:eastAsia="Times New Roman" w:hAnsi="Times New Roman" w:cs="Times New Roman"/>
                <w:bCs/>
                <w:sz w:val="24"/>
                <w:szCs w:val="24"/>
              </w:rPr>
              <w:t xml:space="preserve"> (</w:t>
            </w:r>
            <w:r w:rsidRPr="00BD70CA">
              <w:rPr>
                <w:rFonts w:ascii="Times New Roman" w:eastAsia="Times New Roman" w:hAnsi="Times New Roman" w:cs="Times New Roman"/>
                <w:bCs/>
                <w:sz w:val="24"/>
                <w:szCs w:val="24"/>
              </w:rPr>
              <w:t>2</w:t>
            </w:r>
            <w:r w:rsidR="003176FE" w:rsidRPr="00BD70CA">
              <w:rPr>
                <w:rFonts w:ascii="Times New Roman" w:eastAsia="Times New Roman" w:hAnsi="Times New Roman" w:cs="Times New Roman"/>
                <w:bCs/>
                <w:sz w:val="24"/>
                <w:szCs w:val="24"/>
              </w:rPr>
              <w:t>3</w:t>
            </w:r>
            <w:r w:rsidR="00B263C7" w:rsidRPr="00BD70CA">
              <w:rPr>
                <w:rFonts w:ascii="Times New Roman" w:eastAsia="Times New Roman" w:hAnsi="Times New Roman" w:cs="Times New Roman"/>
                <w:bCs/>
                <w:sz w:val="24"/>
                <w:szCs w:val="24"/>
              </w:rPr>
              <w:t>%)</w:t>
            </w:r>
          </w:p>
        </w:tc>
        <w:tc>
          <w:tcPr>
            <w:tcW w:w="1218" w:type="pct"/>
            <w:vAlign w:val="center"/>
          </w:tcPr>
          <w:p w14:paraId="528598EC" w14:textId="61DE9D8C" w:rsidR="00B263C7" w:rsidRPr="00BD70CA" w:rsidRDefault="00B263C7" w:rsidP="003176FE">
            <w:pPr>
              <w:suppressLineNumbers/>
              <w:spacing w:after="0"/>
              <w:jc w:val="center"/>
              <w:rPr>
                <w:rFonts w:ascii="Times New Roman" w:eastAsia="Times New Roman" w:hAnsi="Times New Roman" w:cs="Times New Roman"/>
                <w:bCs/>
                <w:sz w:val="24"/>
                <w:szCs w:val="24"/>
              </w:rPr>
            </w:pPr>
            <w:r w:rsidRPr="00BD70CA">
              <w:rPr>
                <w:rFonts w:ascii="Times New Roman" w:eastAsia="Times New Roman" w:hAnsi="Times New Roman" w:cs="Times New Roman"/>
                <w:bCs/>
                <w:sz w:val="24"/>
                <w:szCs w:val="24"/>
              </w:rPr>
              <w:t>1</w:t>
            </w:r>
            <w:r w:rsidR="003176FE" w:rsidRPr="00BD70CA">
              <w:rPr>
                <w:rFonts w:ascii="Times New Roman" w:eastAsia="Times New Roman" w:hAnsi="Times New Roman" w:cs="Times New Roman"/>
                <w:bCs/>
                <w:sz w:val="24"/>
                <w:szCs w:val="24"/>
              </w:rPr>
              <w:t>5</w:t>
            </w:r>
            <w:r w:rsidRPr="00BD70CA">
              <w:rPr>
                <w:rFonts w:ascii="Times New Roman" w:eastAsia="Times New Roman" w:hAnsi="Times New Roman" w:cs="Times New Roman"/>
                <w:bCs/>
                <w:sz w:val="24"/>
                <w:szCs w:val="24"/>
              </w:rPr>
              <w:t xml:space="preserve"> </w:t>
            </w:r>
          </w:p>
        </w:tc>
        <w:tc>
          <w:tcPr>
            <w:tcW w:w="1159" w:type="pct"/>
            <w:vAlign w:val="center"/>
          </w:tcPr>
          <w:p w14:paraId="6A4879EA" w14:textId="163F2432" w:rsidR="00B263C7" w:rsidRPr="00BD70CA" w:rsidRDefault="0049710D" w:rsidP="00B263C7">
            <w:pPr>
              <w:suppressLineNumbers/>
              <w:spacing w:after="0"/>
              <w:jc w:val="center"/>
              <w:rPr>
                <w:rFonts w:ascii="Times New Roman" w:eastAsia="Times New Roman" w:hAnsi="Times New Roman" w:cs="Times New Roman"/>
                <w:bCs/>
                <w:sz w:val="24"/>
                <w:szCs w:val="24"/>
              </w:rPr>
            </w:pPr>
            <w:r w:rsidRPr="00BD70CA">
              <w:rPr>
                <w:rFonts w:ascii="Times New Roman" w:eastAsia="Times New Roman" w:hAnsi="Times New Roman" w:cs="Times New Roman"/>
                <w:bCs/>
                <w:sz w:val="24"/>
                <w:szCs w:val="24"/>
              </w:rPr>
              <w:t>6</w:t>
            </w:r>
          </w:p>
        </w:tc>
      </w:tr>
      <w:tr w:rsidR="00BD70CA" w:rsidRPr="00BD70CA" w14:paraId="2139EF9B" w14:textId="77777777" w:rsidTr="00B263C7">
        <w:tc>
          <w:tcPr>
            <w:tcW w:w="1675" w:type="pct"/>
          </w:tcPr>
          <w:p w14:paraId="546D8F6A" w14:textId="77777777" w:rsidR="00B263C7" w:rsidRPr="00BD70CA" w:rsidRDefault="00B263C7" w:rsidP="00B263C7">
            <w:pPr>
              <w:suppressLineNumbers/>
              <w:suppressAutoHyphens/>
              <w:spacing w:after="0" w:line="240" w:lineRule="auto"/>
              <w:ind w:left="57"/>
              <w:rPr>
                <w:rFonts w:ascii="Times New Roman" w:eastAsia="Times New Roman" w:hAnsi="Times New Roman" w:cs="Times New Roman"/>
                <w:sz w:val="24"/>
                <w:szCs w:val="24"/>
                <w:lang w:eastAsia="ar-SA"/>
              </w:rPr>
            </w:pPr>
            <w:r w:rsidRPr="00BD70CA">
              <w:rPr>
                <w:rFonts w:ascii="Times New Roman" w:eastAsia="Times New Roman" w:hAnsi="Times New Roman" w:cs="Times New Roman"/>
                <w:sz w:val="24"/>
                <w:szCs w:val="24"/>
                <w:lang w:eastAsia="ar-SA"/>
              </w:rPr>
              <w:t>Професійна підготовка</w:t>
            </w:r>
          </w:p>
        </w:tc>
        <w:tc>
          <w:tcPr>
            <w:tcW w:w="948" w:type="pct"/>
            <w:vAlign w:val="center"/>
          </w:tcPr>
          <w:p w14:paraId="0A23C6BA" w14:textId="1DC11537" w:rsidR="00B263C7" w:rsidRPr="00BD70CA" w:rsidRDefault="003176FE" w:rsidP="003176FE">
            <w:pPr>
              <w:suppressLineNumbers/>
              <w:spacing w:after="0"/>
              <w:jc w:val="center"/>
              <w:rPr>
                <w:rFonts w:ascii="Times New Roman" w:eastAsia="Times New Roman" w:hAnsi="Times New Roman" w:cs="Times New Roman"/>
                <w:bCs/>
                <w:sz w:val="24"/>
                <w:szCs w:val="24"/>
              </w:rPr>
            </w:pPr>
            <w:r w:rsidRPr="00BD70CA">
              <w:rPr>
                <w:rFonts w:ascii="Times New Roman" w:eastAsia="Times New Roman" w:hAnsi="Times New Roman" w:cs="Times New Roman"/>
                <w:bCs/>
                <w:sz w:val="24"/>
                <w:szCs w:val="24"/>
              </w:rPr>
              <w:t>69</w:t>
            </w:r>
            <w:r w:rsidR="00B263C7" w:rsidRPr="00BD70CA">
              <w:rPr>
                <w:rFonts w:ascii="Times New Roman" w:eastAsia="Times New Roman" w:hAnsi="Times New Roman" w:cs="Times New Roman"/>
                <w:bCs/>
                <w:sz w:val="24"/>
                <w:szCs w:val="24"/>
              </w:rPr>
              <w:t xml:space="preserve"> (</w:t>
            </w:r>
            <w:r w:rsidR="0049710D" w:rsidRPr="00BD70CA">
              <w:rPr>
                <w:rFonts w:ascii="Times New Roman" w:eastAsia="Times New Roman" w:hAnsi="Times New Roman" w:cs="Times New Roman"/>
                <w:bCs/>
                <w:sz w:val="24"/>
                <w:szCs w:val="24"/>
              </w:rPr>
              <w:t>7</w:t>
            </w:r>
            <w:r w:rsidRPr="00BD70CA">
              <w:rPr>
                <w:rFonts w:ascii="Times New Roman" w:eastAsia="Times New Roman" w:hAnsi="Times New Roman" w:cs="Times New Roman"/>
                <w:bCs/>
                <w:sz w:val="24"/>
                <w:szCs w:val="24"/>
              </w:rPr>
              <w:t>7</w:t>
            </w:r>
            <w:r w:rsidR="00B263C7" w:rsidRPr="00BD70CA">
              <w:rPr>
                <w:rFonts w:ascii="Times New Roman" w:eastAsia="Times New Roman" w:hAnsi="Times New Roman" w:cs="Times New Roman"/>
                <w:bCs/>
                <w:sz w:val="24"/>
                <w:szCs w:val="24"/>
              </w:rPr>
              <w:t>%)</w:t>
            </w:r>
          </w:p>
        </w:tc>
        <w:tc>
          <w:tcPr>
            <w:tcW w:w="1218" w:type="pct"/>
            <w:vAlign w:val="center"/>
          </w:tcPr>
          <w:p w14:paraId="198B92A8" w14:textId="5314513F" w:rsidR="00B263C7" w:rsidRPr="00BD70CA" w:rsidRDefault="00B263C7" w:rsidP="003176FE">
            <w:pPr>
              <w:suppressLineNumbers/>
              <w:spacing w:after="0"/>
              <w:jc w:val="center"/>
              <w:rPr>
                <w:rFonts w:ascii="Times New Roman" w:eastAsia="Times New Roman" w:hAnsi="Times New Roman" w:cs="Times New Roman"/>
                <w:bCs/>
                <w:sz w:val="24"/>
                <w:szCs w:val="24"/>
              </w:rPr>
            </w:pPr>
            <w:r w:rsidRPr="00BD70CA">
              <w:rPr>
                <w:rFonts w:ascii="Times New Roman" w:eastAsia="Times New Roman" w:hAnsi="Times New Roman" w:cs="Times New Roman"/>
                <w:bCs/>
                <w:sz w:val="24"/>
                <w:szCs w:val="24"/>
              </w:rPr>
              <w:t>5</w:t>
            </w:r>
            <w:r w:rsidR="003176FE" w:rsidRPr="00BD70CA">
              <w:rPr>
                <w:rFonts w:ascii="Times New Roman" w:eastAsia="Times New Roman" w:hAnsi="Times New Roman" w:cs="Times New Roman"/>
                <w:bCs/>
                <w:sz w:val="24"/>
                <w:szCs w:val="24"/>
              </w:rPr>
              <w:t>1</w:t>
            </w:r>
          </w:p>
        </w:tc>
        <w:tc>
          <w:tcPr>
            <w:tcW w:w="1159" w:type="pct"/>
            <w:vAlign w:val="center"/>
          </w:tcPr>
          <w:p w14:paraId="1A85FCA4" w14:textId="3BB5B7E2" w:rsidR="00B263C7" w:rsidRPr="00BD70CA" w:rsidRDefault="0049710D" w:rsidP="003176FE">
            <w:pPr>
              <w:suppressLineNumbers/>
              <w:spacing w:after="0"/>
              <w:jc w:val="center"/>
              <w:rPr>
                <w:rFonts w:ascii="Times New Roman" w:eastAsia="Times New Roman" w:hAnsi="Times New Roman" w:cs="Times New Roman"/>
                <w:bCs/>
                <w:sz w:val="24"/>
                <w:szCs w:val="24"/>
              </w:rPr>
            </w:pPr>
            <w:r w:rsidRPr="00BD70CA">
              <w:rPr>
                <w:rFonts w:ascii="Times New Roman" w:eastAsia="Times New Roman" w:hAnsi="Times New Roman" w:cs="Times New Roman"/>
                <w:bCs/>
                <w:sz w:val="24"/>
                <w:szCs w:val="24"/>
              </w:rPr>
              <w:t>1</w:t>
            </w:r>
            <w:r w:rsidR="003176FE" w:rsidRPr="00BD70CA">
              <w:rPr>
                <w:rFonts w:ascii="Times New Roman" w:eastAsia="Times New Roman" w:hAnsi="Times New Roman" w:cs="Times New Roman"/>
                <w:bCs/>
                <w:sz w:val="24"/>
                <w:szCs w:val="24"/>
              </w:rPr>
              <w:t>8</w:t>
            </w:r>
          </w:p>
        </w:tc>
      </w:tr>
      <w:tr w:rsidR="00B263C7" w:rsidRPr="00BD70CA" w14:paraId="783D2891" w14:textId="77777777" w:rsidTr="00B263C7">
        <w:trPr>
          <w:trHeight w:val="703"/>
        </w:trPr>
        <w:tc>
          <w:tcPr>
            <w:tcW w:w="1675" w:type="pct"/>
          </w:tcPr>
          <w:p w14:paraId="46A9C07C" w14:textId="77777777" w:rsidR="00B263C7" w:rsidRPr="00BD70CA" w:rsidRDefault="00B263C7" w:rsidP="00B263C7">
            <w:pPr>
              <w:suppressLineNumbers/>
              <w:suppressAutoHyphens/>
              <w:spacing w:after="0" w:line="240" w:lineRule="auto"/>
              <w:ind w:left="57"/>
              <w:rPr>
                <w:rFonts w:ascii="Times New Roman" w:eastAsia="Times New Roman" w:hAnsi="Times New Roman" w:cs="Times New Roman"/>
                <w:b/>
                <w:sz w:val="24"/>
                <w:szCs w:val="24"/>
                <w:lang w:eastAsia="ar-SA"/>
              </w:rPr>
            </w:pPr>
            <w:r w:rsidRPr="00BD70CA">
              <w:rPr>
                <w:rFonts w:ascii="Times New Roman" w:eastAsia="Times New Roman" w:hAnsi="Times New Roman" w:cs="Times New Roman"/>
                <w:b/>
                <w:sz w:val="24"/>
                <w:szCs w:val="24"/>
                <w:lang w:eastAsia="ar-SA"/>
              </w:rPr>
              <w:t>Усього для ступеня магістра</w:t>
            </w:r>
          </w:p>
        </w:tc>
        <w:tc>
          <w:tcPr>
            <w:tcW w:w="948" w:type="pct"/>
          </w:tcPr>
          <w:p w14:paraId="794A3135" w14:textId="77777777" w:rsidR="00B263C7" w:rsidRPr="00BD70CA" w:rsidRDefault="00B263C7" w:rsidP="00B263C7">
            <w:pPr>
              <w:suppressLineNumbers/>
              <w:spacing w:after="0"/>
              <w:jc w:val="center"/>
              <w:rPr>
                <w:rFonts w:ascii="Times New Roman" w:eastAsia="Times New Roman" w:hAnsi="Times New Roman" w:cs="Times New Roman"/>
                <w:b/>
                <w:sz w:val="24"/>
                <w:szCs w:val="24"/>
              </w:rPr>
            </w:pPr>
            <w:r w:rsidRPr="00BD70CA">
              <w:rPr>
                <w:rFonts w:ascii="Times New Roman" w:eastAsia="Times New Roman" w:hAnsi="Times New Roman" w:cs="Times New Roman"/>
                <w:b/>
                <w:sz w:val="24"/>
                <w:szCs w:val="24"/>
              </w:rPr>
              <w:t>90</w:t>
            </w:r>
          </w:p>
          <w:p w14:paraId="2E4EA821" w14:textId="77777777" w:rsidR="00B263C7" w:rsidRPr="00BD70CA" w:rsidRDefault="00B263C7" w:rsidP="00B263C7">
            <w:pPr>
              <w:suppressLineNumbers/>
              <w:spacing w:after="0"/>
              <w:jc w:val="center"/>
              <w:rPr>
                <w:rFonts w:ascii="Times New Roman" w:eastAsia="Times New Roman" w:hAnsi="Times New Roman" w:cs="Times New Roman"/>
                <w:b/>
                <w:sz w:val="24"/>
                <w:szCs w:val="24"/>
              </w:rPr>
            </w:pPr>
            <w:r w:rsidRPr="00BD70CA">
              <w:rPr>
                <w:rFonts w:ascii="Times New Roman" w:eastAsia="Times New Roman" w:hAnsi="Times New Roman" w:cs="Times New Roman"/>
                <w:b/>
                <w:sz w:val="24"/>
                <w:szCs w:val="24"/>
              </w:rPr>
              <w:t>(100%)</w:t>
            </w:r>
          </w:p>
        </w:tc>
        <w:tc>
          <w:tcPr>
            <w:tcW w:w="1218" w:type="pct"/>
          </w:tcPr>
          <w:p w14:paraId="1A94C6CB" w14:textId="6D0954B4" w:rsidR="00B263C7" w:rsidRPr="00BD70CA" w:rsidRDefault="00B263C7" w:rsidP="00B263C7">
            <w:pPr>
              <w:suppressLineNumbers/>
              <w:spacing w:after="0"/>
              <w:jc w:val="center"/>
              <w:rPr>
                <w:rFonts w:ascii="Times New Roman" w:eastAsia="Times New Roman" w:hAnsi="Times New Roman" w:cs="Times New Roman"/>
                <w:b/>
                <w:sz w:val="24"/>
                <w:szCs w:val="24"/>
              </w:rPr>
            </w:pPr>
            <w:r w:rsidRPr="00BD70CA">
              <w:rPr>
                <w:rFonts w:ascii="Times New Roman" w:eastAsia="Times New Roman" w:hAnsi="Times New Roman" w:cs="Times New Roman"/>
                <w:b/>
                <w:sz w:val="24"/>
                <w:szCs w:val="24"/>
              </w:rPr>
              <w:t>6</w:t>
            </w:r>
            <w:r w:rsidR="003176FE" w:rsidRPr="00BD70CA">
              <w:rPr>
                <w:rFonts w:ascii="Times New Roman" w:eastAsia="Times New Roman" w:hAnsi="Times New Roman" w:cs="Times New Roman"/>
                <w:b/>
                <w:sz w:val="24"/>
                <w:szCs w:val="24"/>
              </w:rPr>
              <w:t>6</w:t>
            </w:r>
          </w:p>
          <w:p w14:paraId="589B1430" w14:textId="261B1051" w:rsidR="00B263C7" w:rsidRPr="00BD70CA" w:rsidRDefault="00B263C7" w:rsidP="003176FE">
            <w:pPr>
              <w:suppressLineNumbers/>
              <w:spacing w:after="0"/>
              <w:jc w:val="center"/>
              <w:rPr>
                <w:rFonts w:ascii="Times New Roman" w:eastAsia="Times New Roman" w:hAnsi="Times New Roman" w:cs="Times New Roman"/>
                <w:b/>
                <w:sz w:val="24"/>
                <w:szCs w:val="24"/>
              </w:rPr>
            </w:pPr>
            <w:r w:rsidRPr="00BD70CA">
              <w:rPr>
                <w:rFonts w:ascii="Times New Roman" w:eastAsia="Times New Roman" w:hAnsi="Times New Roman" w:cs="Times New Roman"/>
                <w:b/>
                <w:sz w:val="24"/>
                <w:szCs w:val="24"/>
              </w:rPr>
              <w:t>(7</w:t>
            </w:r>
            <w:r w:rsidR="003176FE" w:rsidRPr="00BD70CA">
              <w:rPr>
                <w:rFonts w:ascii="Times New Roman" w:eastAsia="Times New Roman" w:hAnsi="Times New Roman" w:cs="Times New Roman"/>
                <w:b/>
                <w:sz w:val="24"/>
                <w:szCs w:val="24"/>
              </w:rPr>
              <w:t>3</w:t>
            </w:r>
            <w:r w:rsidRPr="00BD70CA">
              <w:rPr>
                <w:rFonts w:ascii="Times New Roman" w:eastAsia="Times New Roman" w:hAnsi="Times New Roman" w:cs="Times New Roman"/>
                <w:b/>
                <w:sz w:val="24"/>
                <w:szCs w:val="24"/>
              </w:rPr>
              <w:t>%)</w:t>
            </w:r>
          </w:p>
        </w:tc>
        <w:tc>
          <w:tcPr>
            <w:tcW w:w="1159" w:type="pct"/>
          </w:tcPr>
          <w:p w14:paraId="5062695A" w14:textId="7E294D10" w:rsidR="00B263C7" w:rsidRPr="00BD70CA" w:rsidRDefault="00B263C7" w:rsidP="00B263C7">
            <w:pPr>
              <w:suppressLineNumbers/>
              <w:spacing w:after="0"/>
              <w:jc w:val="center"/>
              <w:rPr>
                <w:rFonts w:ascii="Times New Roman" w:eastAsia="Times New Roman" w:hAnsi="Times New Roman" w:cs="Times New Roman"/>
                <w:b/>
                <w:sz w:val="24"/>
                <w:szCs w:val="24"/>
              </w:rPr>
            </w:pPr>
            <w:r w:rsidRPr="00BD70CA">
              <w:rPr>
                <w:rFonts w:ascii="Times New Roman" w:eastAsia="Times New Roman" w:hAnsi="Times New Roman" w:cs="Times New Roman"/>
                <w:b/>
                <w:sz w:val="24"/>
                <w:szCs w:val="24"/>
              </w:rPr>
              <w:t>2</w:t>
            </w:r>
            <w:r w:rsidR="003176FE" w:rsidRPr="00BD70CA">
              <w:rPr>
                <w:rFonts w:ascii="Times New Roman" w:eastAsia="Times New Roman" w:hAnsi="Times New Roman" w:cs="Times New Roman"/>
                <w:b/>
                <w:sz w:val="24"/>
                <w:szCs w:val="24"/>
              </w:rPr>
              <w:t>4</w:t>
            </w:r>
          </w:p>
          <w:p w14:paraId="6A707B75" w14:textId="7E472131" w:rsidR="00B263C7" w:rsidRPr="00BD70CA" w:rsidRDefault="00B263C7" w:rsidP="003176FE">
            <w:pPr>
              <w:suppressLineNumbers/>
              <w:spacing w:after="0"/>
              <w:jc w:val="center"/>
              <w:rPr>
                <w:rFonts w:ascii="Times New Roman" w:eastAsia="Times New Roman" w:hAnsi="Times New Roman" w:cs="Times New Roman"/>
                <w:b/>
                <w:sz w:val="24"/>
                <w:szCs w:val="24"/>
              </w:rPr>
            </w:pPr>
            <w:r w:rsidRPr="00BD70CA">
              <w:rPr>
                <w:rFonts w:ascii="Times New Roman" w:eastAsia="Times New Roman" w:hAnsi="Times New Roman" w:cs="Times New Roman"/>
                <w:b/>
                <w:sz w:val="24"/>
                <w:szCs w:val="24"/>
              </w:rPr>
              <w:t>(2</w:t>
            </w:r>
            <w:r w:rsidR="003176FE" w:rsidRPr="00BD70CA">
              <w:rPr>
                <w:rFonts w:ascii="Times New Roman" w:eastAsia="Times New Roman" w:hAnsi="Times New Roman" w:cs="Times New Roman"/>
                <w:b/>
                <w:sz w:val="24"/>
                <w:szCs w:val="24"/>
              </w:rPr>
              <w:t>7</w:t>
            </w:r>
            <w:r w:rsidRPr="00BD70CA">
              <w:rPr>
                <w:rFonts w:ascii="Times New Roman" w:eastAsia="Times New Roman" w:hAnsi="Times New Roman" w:cs="Times New Roman"/>
                <w:b/>
                <w:sz w:val="24"/>
                <w:szCs w:val="24"/>
              </w:rPr>
              <w:t>%)</w:t>
            </w:r>
          </w:p>
        </w:tc>
      </w:tr>
    </w:tbl>
    <w:p w14:paraId="5D4A468C" w14:textId="77777777" w:rsidR="00B263C7" w:rsidRPr="00BD70CA" w:rsidRDefault="00B263C7" w:rsidP="00B263C7">
      <w:pPr>
        <w:spacing w:after="0"/>
        <w:ind w:firstLine="709"/>
        <w:jc w:val="both"/>
        <w:rPr>
          <w:rFonts w:ascii="Times New Roman" w:eastAsia="Times New Roman" w:hAnsi="Times New Roman" w:cs="Times New Roman"/>
          <w:sz w:val="24"/>
          <w:lang w:eastAsia="x-none"/>
        </w:rPr>
      </w:pPr>
    </w:p>
    <w:p w14:paraId="05815D14" w14:textId="77777777" w:rsidR="00B263C7" w:rsidRPr="00BD70CA" w:rsidRDefault="00B263C7" w:rsidP="00B263C7">
      <w:pPr>
        <w:spacing w:after="0"/>
        <w:ind w:firstLine="709"/>
        <w:jc w:val="both"/>
        <w:rPr>
          <w:rFonts w:ascii="Times New Roman" w:eastAsia="Times New Roman" w:hAnsi="Times New Roman" w:cs="Times New Roman"/>
          <w:sz w:val="28"/>
          <w:szCs w:val="28"/>
          <w:lang w:eastAsia="x-none"/>
        </w:rPr>
      </w:pPr>
      <w:r w:rsidRPr="00BD70CA">
        <w:rPr>
          <w:rFonts w:ascii="Times New Roman" w:eastAsia="Times New Roman" w:hAnsi="Times New Roman" w:cs="Times New Roman"/>
          <w:sz w:val="28"/>
          <w:szCs w:val="28"/>
          <w:lang w:eastAsia="x-none"/>
        </w:rPr>
        <w:t xml:space="preserve">Теоретичне навчання здійснюється на основі поєднання лекційних, лабораторних та семінарських (практичних) занять з самостійною роботою. Практична підготовка передбачає проходження науково-дослідної практики. </w:t>
      </w:r>
    </w:p>
    <w:p w14:paraId="4EDC712D" w14:textId="77777777" w:rsidR="00B263C7" w:rsidRPr="00BD70CA" w:rsidRDefault="00B263C7" w:rsidP="00B263C7">
      <w:pPr>
        <w:spacing w:after="0"/>
        <w:ind w:firstLine="709"/>
        <w:jc w:val="both"/>
        <w:rPr>
          <w:rFonts w:ascii="Times New Roman" w:eastAsia="Times New Roman" w:hAnsi="Times New Roman" w:cs="Times New Roman"/>
          <w:sz w:val="28"/>
          <w:szCs w:val="28"/>
          <w:lang w:eastAsia="x-none"/>
        </w:rPr>
      </w:pPr>
      <w:r w:rsidRPr="00BD70CA">
        <w:rPr>
          <w:rFonts w:ascii="Times New Roman" w:eastAsia="Times New Roman" w:hAnsi="Times New Roman" w:cs="Times New Roman"/>
          <w:sz w:val="28"/>
          <w:szCs w:val="28"/>
          <w:lang w:eastAsia="x-none"/>
        </w:rPr>
        <w:t xml:space="preserve">Формами підсумкового контролю з навчальних дисциплін є екзамени, заліки, а також диференційовані заліки, які проводяться для оцінювання якості навчання (табл.2). </w:t>
      </w:r>
    </w:p>
    <w:p w14:paraId="79EEABED" w14:textId="77777777" w:rsidR="00B263C7" w:rsidRPr="00BD70CA" w:rsidRDefault="00B263C7" w:rsidP="00B263C7">
      <w:pPr>
        <w:spacing w:after="0" w:line="240" w:lineRule="auto"/>
        <w:ind w:left="360" w:firstLine="348"/>
        <w:contextualSpacing/>
        <w:jc w:val="right"/>
        <w:rPr>
          <w:rFonts w:ascii="Times New Roman" w:eastAsia="Times New Roman" w:hAnsi="Times New Roman" w:cs="Times New Roman"/>
          <w:sz w:val="28"/>
          <w:szCs w:val="28"/>
        </w:rPr>
      </w:pPr>
    </w:p>
    <w:p w14:paraId="5446A878" w14:textId="77777777" w:rsidR="00B263C7" w:rsidRPr="00BD70CA" w:rsidRDefault="00B263C7" w:rsidP="00B263C7">
      <w:pPr>
        <w:spacing w:after="0" w:line="240" w:lineRule="auto"/>
        <w:ind w:left="360" w:firstLine="348"/>
        <w:contextualSpacing/>
        <w:jc w:val="right"/>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t>Таблиця 2</w:t>
      </w:r>
    </w:p>
    <w:p w14:paraId="35B9E9B9" w14:textId="77777777" w:rsidR="00B263C7" w:rsidRPr="00BD70CA" w:rsidRDefault="00B263C7" w:rsidP="00B263C7">
      <w:pPr>
        <w:spacing w:after="0"/>
        <w:jc w:val="center"/>
        <w:rPr>
          <w:rFonts w:ascii="Times New Roman" w:eastAsia="Times New Roman" w:hAnsi="Times New Roman" w:cs="Times New Roman"/>
          <w:b/>
          <w:sz w:val="28"/>
          <w:szCs w:val="28"/>
          <w:lang w:eastAsia="ru-RU"/>
        </w:rPr>
      </w:pPr>
      <w:r w:rsidRPr="00BD70CA">
        <w:rPr>
          <w:rFonts w:ascii="Times New Roman" w:eastAsia="Times New Roman" w:hAnsi="Times New Roman" w:cs="Times New Roman"/>
          <w:b/>
          <w:sz w:val="28"/>
          <w:szCs w:val="28"/>
          <w:lang w:eastAsia="ru-RU"/>
        </w:rPr>
        <w:t>Перелік компонент ОПП</w:t>
      </w:r>
    </w:p>
    <w:tbl>
      <w:tblPr>
        <w:tblW w:w="10172" w:type="dxa"/>
        <w:jc w:val="center"/>
        <w:tblLook w:val="00A0" w:firstRow="1" w:lastRow="0" w:firstColumn="1" w:lastColumn="0" w:noHBand="0" w:noVBand="0"/>
      </w:tblPr>
      <w:tblGrid>
        <w:gridCol w:w="1101"/>
        <w:gridCol w:w="1770"/>
        <w:gridCol w:w="3232"/>
        <w:gridCol w:w="1275"/>
        <w:gridCol w:w="1124"/>
        <w:gridCol w:w="1670"/>
      </w:tblGrid>
      <w:tr w:rsidR="00BD70CA" w:rsidRPr="00BD70CA" w14:paraId="12CE3137" w14:textId="77777777" w:rsidTr="000B56BE">
        <w:trPr>
          <w:trHeight w:val="1436"/>
          <w:jc w:val="center"/>
        </w:trPr>
        <w:tc>
          <w:tcPr>
            <w:tcW w:w="1101" w:type="dxa"/>
            <w:tcBorders>
              <w:top w:val="single" w:sz="8" w:space="0" w:color="auto"/>
              <w:left w:val="single" w:sz="8" w:space="0" w:color="auto"/>
              <w:bottom w:val="single" w:sz="8" w:space="0" w:color="000000"/>
              <w:right w:val="single" w:sz="8" w:space="0" w:color="auto"/>
            </w:tcBorders>
            <w:vAlign w:val="center"/>
          </w:tcPr>
          <w:p w14:paraId="384827CA" w14:textId="77777777" w:rsidR="00B263C7" w:rsidRPr="00BD70CA" w:rsidRDefault="00B263C7" w:rsidP="00B263C7">
            <w:pPr>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Код н/д</w:t>
            </w:r>
          </w:p>
          <w:p w14:paraId="432B3218" w14:textId="77777777" w:rsidR="00B263C7" w:rsidRPr="00BD70CA" w:rsidRDefault="00B263C7" w:rsidP="00B263C7">
            <w:pPr>
              <w:spacing w:after="0" w:line="240" w:lineRule="auto"/>
              <w:jc w:val="center"/>
              <w:rPr>
                <w:rFonts w:ascii="Times New Roman" w:eastAsia="Times New Roman" w:hAnsi="Times New Roman" w:cs="Times New Roman"/>
                <w:b/>
                <w:sz w:val="24"/>
                <w:szCs w:val="24"/>
                <w:lang w:val="ru-RU" w:eastAsia="ru-RU"/>
              </w:rPr>
            </w:pPr>
          </w:p>
        </w:tc>
        <w:tc>
          <w:tcPr>
            <w:tcW w:w="1770" w:type="dxa"/>
            <w:tcBorders>
              <w:top w:val="single" w:sz="8" w:space="0" w:color="auto"/>
              <w:left w:val="single" w:sz="8" w:space="0" w:color="auto"/>
              <w:bottom w:val="single" w:sz="8" w:space="0" w:color="000000"/>
              <w:right w:val="single" w:sz="8" w:space="0" w:color="auto"/>
            </w:tcBorders>
            <w:vAlign w:val="center"/>
          </w:tcPr>
          <w:p w14:paraId="6B2DA805" w14:textId="77777777" w:rsidR="00B263C7" w:rsidRPr="00BD70CA" w:rsidRDefault="00B263C7" w:rsidP="00B263C7">
            <w:pPr>
              <w:spacing w:after="0" w:line="240" w:lineRule="auto"/>
              <w:jc w:val="center"/>
              <w:rPr>
                <w:rFonts w:ascii="Times New Roman" w:eastAsia="Times New Roman" w:hAnsi="Times New Roman" w:cs="Times New Roman"/>
                <w:b/>
                <w:sz w:val="24"/>
                <w:szCs w:val="24"/>
              </w:rPr>
            </w:pPr>
            <w:r w:rsidRPr="00BD70CA">
              <w:rPr>
                <w:rFonts w:ascii="Times New Roman" w:eastAsia="Times New Roman" w:hAnsi="Times New Roman" w:cs="Times New Roman"/>
                <w:b/>
                <w:sz w:val="24"/>
                <w:szCs w:val="24"/>
              </w:rPr>
              <w:t>Шифр дисципліни</w:t>
            </w:r>
          </w:p>
          <w:p w14:paraId="5193B7D5" w14:textId="77777777" w:rsidR="00B263C7" w:rsidRPr="00BD70CA" w:rsidRDefault="00B263C7" w:rsidP="00B263C7">
            <w:pPr>
              <w:spacing w:after="0" w:line="240" w:lineRule="auto"/>
              <w:jc w:val="center"/>
              <w:rPr>
                <w:rFonts w:ascii="Times New Roman" w:eastAsia="Times New Roman" w:hAnsi="Times New Roman" w:cs="Times New Roman"/>
                <w:sz w:val="24"/>
                <w:szCs w:val="24"/>
              </w:rPr>
            </w:pPr>
            <w:r w:rsidRPr="00BD70CA">
              <w:rPr>
                <w:rFonts w:ascii="Times New Roman" w:eastAsia="Times New Roman" w:hAnsi="Times New Roman" w:cs="Times New Roman"/>
                <w:b/>
                <w:sz w:val="24"/>
                <w:szCs w:val="24"/>
              </w:rPr>
              <w:t>за навчальним планом</w:t>
            </w:r>
          </w:p>
        </w:tc>
        <w:tc>
          <w:tcPr>
            <w:tcW w:w="3232" w:type="dxa"/>
            <w:tcBorders>
              <w:top w:val="single" w:sz="8" w:space="0" w:color="auto"/>
              <w:left w:val="single" w:sz="8" w:space="0" w:color="auto"/>
              <w:bottom w:val="single" w:sz="8" w:space="0" w:color="000000"/>
              <w:right w:val="nil"/>
            </w:tcBorders>
            <w:vAlign w:val="center"/>
          </w:tcPr>
          <w:p w14:paraId="2B005580" w14:textId="77777777" w:rsidR="00B263C7" w:rsidRPr="00BD70CA" w:rsidRDefault="00B263C7" w:rsidP="00B263C7">
            <w:pPr>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Компоненти освітньої програми (навчальні дисципліни, курсові роботи, практики, кваліфікаційна робота)</w:t>
            </w:r>
          </w:p>
        </w:tc>
        <w:tc>
          <w:tcPr>
            <w:tcW w:w="1275" w:type="dxa"/>
            <w:tcBorders>
              <w:top w:val="single" w:sz="8" w:space="0" w:color="auto"/>
              <w:left w:val="single" w:sz="8" w:space="0" w:color="auto"/>
              <w:bottom w:val="single" w:sz="8" w:space="0" w:color="000000"/>
              <w:right w:val="single" w:sz="8" w:space="0" w:color="auto"/>
            </w:tcBorders>
            <w:vAlign w:val="center"/>
          </w:tcPr>
          <w:p w14:paraId="46DCD149" w14:textId="77777777" w:rsidR="00B263C7" w:rsidRPr="00BD70CA" w:rsidRDefault="00B263C7" w:rsidP="00B263C7">
            <w:pPr>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Кількість кредитів</w:t>
            </w:r>
          </w:p>
        </w:tc>
        <w:tc>
          <w:tcPr>
            <w:tcW w:w="1124" w:type="dxa"/>
            <w:tcBorders>
              <w:top w:val="single" w:sz="8" w:space="0" w:color="auto"/>
              <w:left w:val="single" w:sz="8" w:space="0" w:color="auto"/>
              <w:bottom w:val="single" w:sz="8" w:space="0" w:color="auto"/>
              <w:right w:val="single" w:sz="4" w:space="0" w:color="auto"/>
            </w:tcBorders>
            <w:vAlign w:val="center"/>
          </w:tcPr>
          <w:p w14:paraId="2055C9CB" w14:textId="77777777" w:rsidR="00B263C7" w:rsidRPr="00BD70CA" w:rsidRDefault="00B263C7" w:rsidP="00B263C7">
            <w:pPr>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Семестр</w:t>
            </w:r>
          </w:p>
        </w:tc>
        <w:tc>
          <w:tcPr>
            <w:tcW w:w="1670" w:type="dxa"/>
            <w:tcBorders>
              <w:top w:val="single" w:sz="8" w:space="0" w:color="auto"/>
              <w:left w:val="single" w:sz="8" w:space="0" w:color="auto"/>
              <w:bottom w:val="single" w:sz="8" w:space="0" w:color="auto"/>
              <w:right w:val="single" w:sz="8" w:space="0" w:color="auto"/>
            </w:tcBorders>
            <w:vAlign w:val="center"/>
          </w:tcPr>
          <w:p w14:paraId="162B3648" w14:textId="77777777" w:rsidR="00B263C7" w:rsidRPr="00BD70CA" w:rsidRDefault="00B263C7" w:rsidP="00B263C7">
            <w:pPr>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Форма підсумкового контролю</w:t>
            </w:r>
          </w:p>
        </w:tc>
      </w:tr>
      <w:tr w:rsidR="00BD70CA" w:rsidRPr="00BD70CA" w14:paraId="1B23F995" w14:textId="77777777" w:rsidTr="000B56BE">
        <w:trPr>
          <w:trHeight w:val="349"/>
          <w:jc w:val="center"/>
        </w:trPr>
        <w:tc>
          <w:tcPr>
            <w:tcW w:w="10172" w:type="dxa"/>
            <w:gridSpan w:val="6"/>
            <w:tcBorders>
              <w:top w:val="single" w:sz="4" w:space="0" w:color="auto"/>
              <w:left w:val="single" w:sz="8" w:space="0" w:color="auto"/>
              <w:bottom w:val="single" w:sz="8" w:space="0" w:color="000000"/>
              <w:right w:val="single" w:sz="8" w:space="0" w:color="auto"/>
            </w:tcBorders>
          </w:tcPr>
          <w:p w14:paraId="0B42C248" w14:textId="77777777" w:rsidR="00B263C7" w:rsidRPr="00BD70CA" w:rsidRDefault="00B263C7" w:rsidP="00B263C7">
            <w:pPr>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b/>
                <w:sz w:val="24"/>
                <w:szCs w:val="24"/>
                <w:lang w:eastAsia="ru-RU"/>
              </w:rPr>
              <w:t>Обов’язкові компоненти ОПП</w:t>
            </w:r>
          </w:p>
        </w:tc>
      </w:tr>
      <w:tr w:rsidR="00BD70CA" w:rsidRPr="00BD70CA" w14:paraId="51E9563A" w14:textId="77777777" w:rsidTr="000B56BE">
        <w:trPr>
          <w:trHeight w:val="255"/>
          <w:jc w:val="center"/>
        </w:trPr>
        <w:tc>
          <w:tcPr>
            <w:tcW w:w="10172" w:type="dxa"/>
            <w:gridSpan w:val="6"/>
            <w:tcBorders>
              <w:top w:val="single" w:sz="4" w:space="0" w:color="auto"/>
              <w:left w:val="single" w:sz="8" w:space="0" w:color="auto"/>
              <w:bottom w:val="single" w:sz="8" w:space="0" w:color="000000"/>
              <w:right w:val="single" w:sz="8" w:space="0" w:color="auto"/>
            </w:tcBorders>
          </w:tcPr>
          <w:p w14:paraId="4E2A9029"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Дисципліни загальної підготовки</w:t>
            </w:r>
          </w:p>
        </w:tc>
      </w:tr>
      <w:tr w:rsidR="00BD70CA" w:rsidRPr="00BD70CA" w14:paraId="64200AA8" w14:textId="77777777" w:rsidTr="000B56BE">
        <w:trPr>
          <w:trHeight w:val="355"/>
          <w:jc w:val="center"/>
        </w:trPr>
        <w:tc>
          <w:tcPr>
            <w:tcW w:w="1101" w:type="dxa"/>
            <w:tcBorders>
              <w:top w:val="nil"/>
              <w:left w:val="single" w:sz="8" w:space="0" w:color="auto"/>
              <w:bottom w:val="single" w:sz="4" w:space="0" w:color="auto"/>
              <w:right w:val="single" w:sz="8" w:space="0" w:color="auto"/>
            </w:tcBorders>
            <w:shd w:val="clear" w:color="000000" w:fill="FFFFFF"/>
          </w:tcPr>
          <w:p w14:paraId="7F9DC708" w14:textId="77777777" w:rsidR="00B263C7" w:rsidRPr="00BD70CA" w:rsidRDefault="00B263C7" w:rsidP="00B263C7">
            <w:pPr>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ОК 1.</w:t>
            </w:r>
          </w:p>
        </w:tc>
        <w:tc>
          <w:tcPr>
            <w:tcW w:w="1770" w:type="dxa"/>
            <w:tcBorders>
              <w:top w:val="nil"/>
              <w:left w:val="single" w:sz="8" w:space="0" w:color="auto"/>
              <w:bottom w:val="single" w:sz="4" w:space="0" w:color="auto"/>
              <w:right w:val="single" w:sz="8" w:space="0" w:color="auto"/>
            </w:tcBorders>
            <w:shd w:val="clear" w:color="000000" w:fill="FFFFFF"/>
          </w:tcPr>
          <w:p w14:paraId="62E9878C" w14:textId="77777777" w:rsidR="00B263C7" w:rsidRPr="00BD70CA" w:rsidRDefault="00B263C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НДЗП 1.1.1.</w:t>
            </w:r>
          </w:p>
        </w:tc>
        <w:tc>
          <w:tcPr>
            <w:tcW w:w="3232" w:type="dxa"/>
            <w:tcBorders>
              <w:top w:val="nil"/>
              <w:left w:val="nil"/>
              <w:bottom w:val="single" w:sz="4" w:space="0" w:color="auto"/>
              <w:right w:val="single" w:sz="8" w:space="0" w:color="auto"/>
            </w:tcBorders>
            <w:shd w:val="clear" w:color="000000" w:fill="FFFFFF"/>
            <w:vAlign w:val="bottom"/>
          </w:tcPr>
          <w:p w14:paraId="3401F9A0" w14:textId="078E7420" w:rsidR="00B263C7" w:rsidRPr="00BD70CA" w:rsidRDefault="00094E7E"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Академічне письмо</w:t>
            </w:r>
          </w:p>
        </w:tc>
        <w:tc>
          <w:tcPr>
            <w:tcW w:w="1275" w:type="dxa"/>
            <w:tcBorders>
              <w:top w:val="nil"/>
              <w:left w:val="nil"/>
              <w:bottom w:val="single" w:sz="4" w:space="0" w:color="auto"/>
              <w:right w:val="single" w:sz="8" w:space="0" w:color="auto"/>
            </w:tcBorders>
            <w:shd w:val="clear" w:color="000000" w:fill="FFFFFF"/>
            <w:vAlign w:val="center"/>
          </w:tcPr>
          <w:p w14:paraId="4AD23AF4" w14:textId="329D0D45" w:rsidR="00B263C7" w:rsidRPr="00BD70CA" w:rsidRDefault="00094E7E"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3</w:t>
            </w:r>
          </w:p>
        </w:tc>
        <w:tc>
          <w:tcPr>
            <w:tcW w:w="1124" w:type="dxa"/>
            <w:tcBorders>
              <w:top w:val="nil"/>
              <w:left w:val="single" w:sz="8" w:space="0" w:color="auto"/>
              <w:bottom w:val="single" w:sz="4" w:space="0" w:color="auto"/>
              <w:right w:val="single" w:sz="8" w:space="0" w:color="auto"/>
            </w:tcBorders>
            <w:shd w:val="clear" w:color="000000" w:fill="FFFFFF"/>
            <w:vAlign w:val="center"/>
          </w:tcPr>
          <w:p w14:paraId="7E2C7595" w14:textId="44EF4E9C" w:rsidR="00B263C7" w:rsidRPr="00BD70CA" w:rsidRDefault="00094E7E"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2</w:t>
            </w:r>
          </w:p>
        </w:tc>
        <w:tc>
          <w:tcPr>
            <w:tcW w:w="1670" w:type="dxa"/>
            <w:tcBorders>
              <w:top w:val="nil"/>
              <w:left w:val="single" w:sz="8" w:space="0" w:color="auto"/>
              <w:bottom w:val="single" w:sz="4" w:space="0" w:color="auto"/>
              <w:right w:val="single" w:sz="8" w:space="0" w:color="auto"/>
            </w:tcBorders>
            <w:shd w:val="clear" w:color="000000" w:fill="FFFFFF"/>
            <w:vAlign w:val="center"/>
          </w:tcPr>
          <w:p w14:paraId="0AA7D842"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залік</w:t>
            </w:r>
          </w:p>
        </w:tc>
      </w:tr>
      <w:tr w:rsidR="00BD70CA" w:rsidRPr="00BD70CA" w14:paraId="7F6B02EA" w14:textId="77777777" w:rsidTr="000B56BE">
        <w:trPr>
          <w:trHeight w:val="275"/>
          <w:jc w:val="center"/>
        </w:trPr>
        <w:tc>
          <w:tcPr>
            <w:tcW w:w="1101" w:type="dxa"/>
            <w:tcBorders>
              <w:top w:val="nil"/>
              <w:left w:val="single" w:sz="8" w:space="0" w:color="auto"/>
              <w:bottom w:val="single" w:sz="4" w:space="0" w:color="auto"/>
              <w:right w:val="single" w:sz="8" w:space="0" w:color="auto"/>
            </w:tcBorders>
            <w:shd w:val="clear" w:color="000000" w:fill="FFFFFF"/>
          </w:tcPr>
          <w:p w14:paraId="3C45AF17" w14:textId="77777777" w:rsidR="00B263C7" w:rsidRPr="00BD70CA" w:rsidRDefault="00B263C7" w:rsidP="00B263C7">
            <w:pPr>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ОК 2.</w:t>
            </w:r>
          </w:p>
        </w:tc>
        <w:tc>
          <w:tcPr>
            <w:tcW w:w="1770" w:type="dxa"/>
            <w:tcBorders>
              <w:top w:val="nil"/>
              <w:left w:val="single" w:sz="8" w:space="0" w:color="auto"/>
              <w:bottom w:val="single" w:sz="4" w:space="0" w:color="auto"/>
              <w:right w:val="single" w:sz="8" w:space="0" w:color="auto"/>
            </w:tcBorders>
            <w:shd w:val="clear" w:color="000000" w:fill="FFFFFF"/>
          </w:tcPr>
          <w:p w14:paraId="585AD9F3" w14:textId="77777777" w:rsidR="00B263C7" w:rsidRPr="00BD70CA" w:rsidRDefault="00B263C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НДЗП 1.1.2.</w:t>
            </w:r>
          </w:p>
        </w:tc>
        <w:tc>
          <w:tcPr>
            <w:tcW w:w="3232" w:type="dxa"/>
            <w:tcBorders>
              <w:top w:val="nil"/>
              <w:left w:val="nil"/>
              <w:bottom w:val="single" w:sz="4" w:space="0" w:color="auto"/>
              <w:right w:val="single" w:sz="8" w:space="0" w:color="auto"/>
            </w:tcBorders>
            <w:shd w:val="clear" w:color="000000" w:fill="FFFFFF"/>
            <w:vAlign w:val="bottom"/>
          </w:tcPr>
          <w:p w14:paraId="30681BE4" w14:textId="77777777" w:rsidR="00B263C7" w:rsidRPr="00BD70CA" w:rsidRDefault="00B263C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Комунікативний менеджмент</w:t>
            </w:r>
          </w:p>
        </w:tc>
        <w:tc>
          <w:tcPr>
            <w:tcW w:w="1275" w:type="dxa"/>
            <w:tcBorders>
              <w:top w:val="nil"/>
              <w:left w:val="nil"/>
              <w:bottom w:val="single" w:sz="4" w:space="0" w:color="auto"/>
              <w:right w:val="single" w:sz="8" w:space="0" w:color="auto"/>
            </w:tcBorders>
            <w:shd w:val="clear" w:color="000000" w:fill="FFFFFF"/>
            <w:vAlign w:val="center"/>
          </w:tcPr>
          <w:p w14:paraId="2502C0CA" w14:textId="1ABF0B59" w:rsidR="00B263C7" w:rsidRPr="00BD70CA" w:rsidRDefault="00450753"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3</w:t>
            </w:r>
          </w:p>
        </w:tc>
        <w:tc>
          <w:tcPr>
            <w:tcW w:w="1124" w:type="dxa"/>
            <w:tcBorders>
              <w:top w:val="nil"/>
              <w:left w:val="single" w:sz="8" w:space="0" w:color="auto"/>
              <w:bottom w:val="single" w:sz="4" w:space="0" w:color="auto"/>
              <w:right w:val="single" w:sz="8" w:space="0" w:color="auto"/>
            </w:tcBorders>
            <w:shd w:val="clear" w:color="000000" w:fill="FFFFFF"/>
            <w:vAlign w:val="center"/>
          </w:tcPr>
          <w:p w14:paraId="75AAB961" w14:textId="36C27226" w:rsidR="00B263C7" w:rsidRPr="00BD70CA" w:rsidRDefault="00505CAA"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1</w:t>
            </w:r>
          </w:p>
        </w:tc>
        <w:tc>
          <w:tcPr>
            <w:tcW w:w="1670" w:type="dxa"/>
            <w:tcBorders>
              <w:top w:val="nil"/>
              <w:left w:val="single" w:sz="8" w:space="0" w:color="auto"/>
              <w:bottom w:val="single" w:sz="4" w:space="0" w:color="auto"/>
              <w:right w:val="single" w:sz="8" w:space="0" w:color="auto"/>
            </w:tcBorders>
            <w:shd w:val="clear" w:color="000000" w:fill="FFFFFF"/>
            <w:vAlign w:val="center"/>
          </w:tcPr>
          <w:p w14:paraId="3196C0B1" w14:textId="77777777" w:rsidR="00B263C7" w:rsidRPr="00BD70CA" w:rsidRDefault="00B263C7" w:rsidP="00B263C7">
            <w:pPr>
              <w:spacing w:after="0" w:line="240" w:lineRule="auto"/>
              <w:jc w:val="center"/>
              <w:rPr>
                <w:rFonts w:ascii="Calibri" w:eastAsia="Times New Roman" w:hAnsi="Calibri" w:cs="Times New Roman"/>
              </w:rPr>
            </w:pPr>
            <w:r w:rsidRPr="00BD70CA">
              <w:rPr>
                <w:rFonts w:ascii="Times New Roman" w:eastAsia="Times New Roman" w:hAnsi="Times New Roman" w:cs="Times New Roman"/>
                <w:sz w:val="24"/>
                <w:szCs w:val="24"/>
                <w:lang w:eastAsia="ru-RU"/>
              </w:rPr>
              <w:t>залік</w:t>
            </w:r>
          </w:p>
        </w:tc>
      </w:tr>
      <w:tr w:rsidR="00BD70CA" w:rsidRPr="00BD70CA" w14:paraId="58C37C59" w14:textId="77777777" w:rsidTr="000B56BE">
        <w:trPr>
          <w:trHeight w:val="314"/>
          <w:jc w:val="center"/>
        </w:trPr>
        <w:tc>
          <w:tcPr>
            <w:tcW w:w="1101" w:type="dxa"/>
            <w:tcBorders>
              <w:top w:val="nil"/>
              <w:left w:val="single" w:sz="8" w:space="0" w:color="auto"/>
              <w:bottom w:val="single" w:sz="4" w:space="0" w:color="auto"/>
              <w:right w:val="single" w:sz="8" w:space="0" w:color="auto"/>
            </w:tcBorders>
            <w:shd w:val="clear" w:color="000000" w:fill="FFFFFF"/>
          </w:tcPr>
          <w:p w14:paraId="475BC930" w14:textId="77777777" w:rsidR="00B263C7" w:rsidRPr="00BD70CA" w:rsidRDefault="00B263C7" w:rsidP="00B263C7">
            <w:pPr>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ОК 3.</w:t>
            </w:r>
          </w:p>
        </w:tc>
        <w:tc>
          <w:tcPr>
            <w:tcW w:w="1770" w:type="dxa"/>
            <w:tcBorders>
              <w:top w:val="nil"/>
              <w:left w:val="single" w:sz="8" w:space="0" w:color="auto"/>
              <w:bottom w:val="single" w:sz="4" w:space="0" w:color="auto"/>
              <w:right w:val="single" w:sz="8" w:space="0" w:color="auto"/>
            </w:tcBorders>
            <w:shd w:val="clear" w:color="000000" w:fill="FFFFFF"/>
          </w:tcPr>
          <w:p w14:paraId="27420BC8" w14:textId="77777777" w:rsidR="00B263C7" w:rsidRPr="00BD70CA" w:rsidRDefault="00B263C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НДЗП 1.1.3.</w:t>
            </w:r>
          </w:p>
        </w:tc>
        <w:tc>
          <w:tcPr>
            <w:tcW w:w="3232" w:type="dxa"/>
            <w:tcBorders>
              <w:top w:val="nil"/>
              <w:left w:val="nil"/>
              <w:bottom w:val="single" w:sz="4" w:space="0" w:color="auto"/>
              <w:right w:val="single" w:sz="8" w:space="0" w:color="auto"/>
            </w:tcBorders>
            <w:shd w:val="clear" w:color="000000" w:fill="FFFFFF"/>
            <w:vAlign w:val="center"/>
          </w:tcPr>
          <w:p w14:paraId="2BCACD3A" w14:textId="77777777" w:rsidR="00B263C7" w:rsidRPr="00BD70CA" w:rsidRDefault="00B263C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Методологія та організація наукових досліджень</w:t>
            </w:r>
          </w:p>
        </w:tc>
        <w:tc>
          <w:tcPr>
            <w:tcW w:w="1275" w:type="dxa"/>
            <w:tcBorders>
              <w:top w:val="nil"/>
              <w:left w:val="nil"/>
              <w:bottom w:val="single" w:sz="4" w:space="0" w:color="auto"/>
              <w:right w:val="single" w:sz="8" w:space="0" w:color="auto"/>
            </w:tcBorders>
            <w:shd w:val="clear" w:color="000000" w:fill="FFFFFF"/>
            <w:vAlign w:val="center"/>
          </w:tcPr>
          <w:p w14:paraId="1E2FEE2F" w14:textId="1590AB46" w:rsidR="00B263C7" w:rsidRPr="00BD70CA" w:rsidRDefault="00450753"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3</w:t>
            </w:r>
          </w:p>
        </w:tc>
        <w:tc>
          <w:tcPr>
            <w:tcW w:w="1124" w:type="dxa"/>
            <w:tcBorders>
              <w:top w:val="nil"/>
              <w:left w:val="single" w:sz="8" w:space="0" w:color="auto"/>
              <w:bottom w:val="single" w:sz="4" w:space="0" w:color="auto"/>
              <w:right w:val="single" w:sz="8" w:space="0" w:color="auto"/>
            </w:tcBorders>
            <w:shd w:val="clear" w:color="000000" w:fill="FFFFFF"/>
            <w:vAlign w:val="center"/>
          </w:tcPr>
          <w:p w14:paraId="2FD138D2"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1</w:t>
            </w:r>
          </w:p>
        </w:tc>
        <w:tc>
          <w:tcPr>
            <w:tcW w:w="1670" w:type="dxa"/>
            <w:tcBorders>
              <w:top w:val="nil"/>
              <w:left w:val="single" w:sz="8" w:space="0" w:color="auto"/>
              <w:bottom w:val="single" w:sz="4" w:space="0" w:color="auto"/>
              <w:right w:val="single" w:sz="8" w:space="0" w:color="auto"/>
            </w:tcBorders>
            <w:shd w:val="clear" w:color="000000" w:fill="FFFFFF"/>
            <w:vAlign w:val="center"/>
          </w:tcPr>
          <w:p w14:paraId="087DAF87" w14:textId="77777777" w:rsidR="00B263C7" w:rsidRPr="00BD70CA" w:rsidRDefault="00B263C7" w:rsidP="00B263C7">
            <w:pPr>
              <w:spacing w:after="0" w:line="240" w:lineRule="auto"/>
              <w:jc w:val="center"/>
              <w:rPr>
                <w:rFonts w:ascii="Calibri" w:eastAsia="Times New Roman" w:hAnsi="Calibri" w:cs="Times New Roman"/>
              </w:rPr>
            </w:pPr>
            <w:r w:rsidRPr="00BD70CA">
              <w:rPr>
                <w:rFonts w:ascii="Times New Roman" w:eastAsia="Times New Roman" w:hAnsi="Times New Roman" w:cs="Times New Roman"/>
                <w:sz w:val="24"/>
                <w:szCs w:val="24"/>
                <w:lang w:eastAsia="ru-RU"/>
              </w:rPr>
              <w:t>залік</w:t>
            </w:r>
          </w:p>
        </w:tc>
      </w:tr>
      <w:tr w:rsidR="00BD70CA" w:rsidRPr="00BD70CA" w14:paraId="4B383C9F" w14:textId="77777777" w:rsidTr="000B56BE">
        <w:trPr>
          <w:trHeight w:val="368"/>
          <w:jc w:val="center"/>
        </w:trPr>
        <w:tc>
          <w:tcPr>
            <w:tcW w:w="1101" w:type="dxa"/>
            <w:tcBorders>
              <w:top w:val="nil"/>
              <w:left w:val="single" w:sz="8" w:space="0" w:color="auto"/>
              <w:bottom w:val="single" w:sz="4" w:space="0" w:color="auto"/>
              <w:right w:val="single" w:sz="8" w:space="0" w:color="auto"/>
            </w:tcBorders>
            <w:shd w:val="clear" w:color="000000" w:fill="FFFFFF"/>
          </w:tcPr>
          <w:p w14:paraId="5E8645E9" w14:textId="77777777" w:rsidR="00B263C7" w:rsidRPr="00BD70CA" w:rsidRDefault="00B263C7" w:rsidP="00B263C7">
            <w:pPr>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ОК 4.</w:t>
            </w:r>
          </w:p>
        </w:tc>
        <w:tc>
          <w:tcPr>
            <w:tcW w:w="1770" w:type="dxa"/>
            <w:tcBorders>
              <w:top w:val="nil"/>
              <w:left w:val="single" w:sz="8" w:space="0" w:color="auto"/>
              <w:bottom w:val="single" w:sz="4" w:space="0" w:color="auto"/>
              <w:right w:val="single" w:sz="8" w:space="0" w:color="auto"/>
            </w:tcBorders>
            <w:shd w:val="clear" w:color="000000" w:fill="FFFFFF"/>
          </w:tcPr>
          <w:p w14:paraId="6034E4D8" w14:textId="77777777" w:rsidR="00B263C7" w:rsidRPr="00BD70CA" w:rsidRDefault="00B263C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НДЗП 1.1.4.</w:t>
            </w:r>
          </w:p>
        </w:tc>
        <w:tc>
          <w:tcPr>
            <w:tcW w:w="3232" w:type="dxa"/>
            <w:tcBorders>
              <w:top w:val="nil"/>
              <w:left w:val="nil"/>
              <w:bottom w:val="single" w:sz="4" w:space="0" w:color="auto"/>
              <w:right w:val="single" w:sz="8" w:space="0" w:color="auto"/>
            </w:tcBorders>
            <w:shd w:val="clear" w:color="000000" w:fill="FFFFFF"/>
            <w:vAlign w:val="center"/>
          </w:tcPr>
          <w:p w14:paraId="683C0D34" w14:textId="77777777" w:rsidR="00B263C7" w:rsidRPr="00BD70CA" w:rsidRDefault="00B263C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 xml:space="preserve">Іноземна мова у професійному середовищі </w:t>
            </w:r>
          </w:p>
        </w:tc>
        <w:tc>
          <w:tcPr>
            <w:tcW w:w="1275" w:type="dxa"/>
            <w:tcBorders>
              <w:top w:val="nil"/>
              <w:left w:val="nil"/>
              <w:bottom w:val="single" w:sz="4" w:space="0" w:color="auto"/>
              <w:right w:val="single" w:sz="8" w:space="0" w:color="auto"/>
            </w:tcBorders>
            <w:shd w:val="clear" w:color="000000" w:fill="FFFFFF"/>
            <w:vAlign w:val="center"/>
          </w:tcPr>
          <w:p w14:paraId="62D382D1" w14:textId="47B658E0" w:rsidR="00B263C7" w:rsidRPr="00BD70CA" w:rsidRDefault="0049710D"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3</w:t>
            </w:r>
          </w:p>
        </w:tc>
        <w:tc>
          <w:tcPr>
            <w:tcW w:w="1124" w:type="dxa"/>
            <w:tcBorders>
              <w:top w:val="nil"/>
              <w:left w:val="single" w:sz="8" w:space="0" w:color="auto"/>
              <w:bottom w:val="single" w:sz="4" w:space="0" w:color="auto"/>
              <w:right w:val="single" w:sz="8" w:space="0" w:color="auto"/>
            </w:tcBorders>
            <w:shd w:val="clear" w:color="000000" w:fill="FFFFFF"/>
            <w:vAlign w:val="center"/>
          </w:tcPr>
          <w:p w14:paraId="674E8096"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1</w:t>
            </w:r>
          </w:p>
        </w:tc>
        <w:tc>
          <w:tcPr>
            <w:tcW w:w="1670" w:type="dxa"/>
            <w:tcBorders>
              <w:top w:val="nil"/>
              <w:left w:val="single" w:sz="8" w:space="0" w:color="auto"/>
              <w:bottom w:val="single" w:sz="4" w:space="0" w:color="auto"/>
              <w:right w:val="single" w:sz="8" w:space="0" w:color="auto"/>
            </w:tcBorders>
            <w:shd w:val="clear" w:color="000000" w:fill="FFFFFF"/>
            <w:vAlign w:val="center"/>
          </w:tcPr>
          <w:p w14:paraId="49A7F393" w14:textId="77777777" w:rsidR="00B263C7" w:rsidRPr="00BD70CA" w:rsidRDefault="00B263C7" w:rsidP="00B263C7">
            <w:pPr>
              <w:spacing w:after="0" w:line="240" w:lineRule="auto"/>
              <w:jc w:val="center"/>
              <w:rPr>
                <w:rFonts w:ascii="Calibri" w:eastAsia="Times New Roman" w:hAnsi="Calibri" w:cs="Times New Roman"/>
                <w:sz w:val="20"/>
                <w:szCs w:val="20"/>
              </w:rPr>
            </w:pPr>
            <w:r w:rsidRPr="00BD70CA">
              <w:rPr>
                <w:rFonts w:ascii="Times New Roman" w:eastAsia="Times New Roman" w:hAnsi="Times New Roman" w:cs="Times New Roman"/>
                <w:sz w:val="24"/>
                <w:szCs w:val="24"/>
                <w:lang w:eastAsia="ru-RU"/>
              </w:rPr>
              <w:t>екзамен</w:t>
            </w:r>
          </w:p>
        </w:tc>
      </w:tr>
      <w:tr w:rsidR="00BD70CA" w:rsidRPr="00BD70CA" w14:paraId="69B1263D" w14:textId="77777777" w:rsidTr="000B56BE">
        <w:trPr>
          <w:trHeight w:val="368"/>
          <w:jc w:val="center"/>
        </w:trPr>
        <w:tc>
          <w:tcPr>
            <w:tcW w:w="1101" w:type="dxa"/>
            <w:tcBorders>
              <w:top w:val="nil"/>
              <w:left w:val="single" w:sz="8" w:space="0" w:color="auto"/>
              <w:bottom w:val="single" w:sz="4" w:space="0" w:color="auto"/>
              <w:right w:val="single" w:sz="8" w:space="0" w:color="auto"/>
            </w:tcBorders>
            <w:shd w:val="clear" w:color="000000" w:fill="FFFFFF"/>
          </w:tcPr>
          <w:p w14:paraId="1C3C16E1" w14:textId="5813FA6E" w:rsidR="00450753" w:rsidRPr="00BD70CA" w:rsidRDefault="00450753" w:rsidP="00B263C7">
            <w:pPr>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ОК 5.</w:t>
            </w:r>
          </w:p>
        </w:tc>
        <w:tc>
          <w:tcPr>
            <w:tcW w:w="1770" w:type="dxa"/>
            <w:tcBorders>
              <w:top w:val="nil"/>
              <w:left w:val="single" w:sz="8" w:space="0" w:color="auto"/>
              <w:bottom w:val="single" w:sz="4" w:space="0" w:color="auto"/>
              <w:right w:val="single" w:sz="8" w:space="0" w:color="auto"/>
            </w:tcBorders>
            <w:shd w:val="clear" w:color="000000" w:fill="FFFFFF"/>
          </w:tcPr>
          <w:p w14:paraId="48467760" w14:textId="39FE8CC7" w:rsidR="00450753" w:rsidRPr="00BD70CA" w:rsidRDefault="00450753"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НДЗП 1.1.5.</w:t>
            </w:r>
          </w:p>
        </w:tc>
        <w:tc>
          <w:tcPr>
            <w:tcW w:w="3232" w:type="dxa"/>
            <w:tcBorders>
              <w:top w:val="nil"/>
              <w:left w:val="nil"/>
              <w:bottom w:val="single" w:sz="4" w:space="0" w:color="auto"/>
              <w:right w:val="single" w:sz="8" w:space="0" w:color="auto"/>
            </w:tcBorders>
            <w:shd w:val="clear" w:color="000000" w:fill="FFFFFF"/>
            <w:vAlign w:val="center"/>
          </w:tcPr>
          <w:p w14:paraId="525E7C35" w14:textId="6E3C01FB" w:rsidR="00450753" w:rsidRPr="00BD70CA" w:rsidRDefault="00EC1135" w:rsidP="00EC1135">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Господарське право та і</w:t>
            </w:r>
            <w:r w:rsidR="00450753" w:rsidRPr="00BD70CA">
              <w:rPr>
                <w:rFonts w:ascii="Times New Roman" w:eastAsia="Times New Roman" w:hAnsi="Times New Roman" w:cs="Times New Roman"/>
                <w:sz w:val="24"/>
                <w:szCs w:val="24"/>
              </w:rPr>
              <w:t>нтелектуальна власність</w:t>
            </w:r>
          </w:p>
        </w:tc>
        <w:tc>
          <w:tcPr>
            <w:tcW w:w="1275" w:type="dxa"/>
            <w:tcBorders>
              <w:top w:val="nil"/>
              <w:left w:val="nil"/>
              <w:bottom w:val="single" w:sz="4" w:space="0" w:color="auto"/>
              <w:right w:val="single" w:sz="8" w:space="0" w:color="auto"/>
            </w:tcBorders>
            <w:shd w:val="clear" w:color="000000" w:fill="FFFFFF"/>
            <w:vAlign w:val="center"/>
          </w:tcPr>
          <w:p w14:paraId="0DCFF165" w14:textId="3D3442D6" w:rsidR="00450753" w:rsidRPr="00BD70CA" w:rsidRDefault="00450753"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3</w:t>
            </w:r>
          </w:p>
        </w:tc>
        <w:tc>
          <w:tcPr>
            <w:tcW w:w="1124" w:type="dxa"/>
            <w:tcBorders>
              <w:top w:val="nil"/>
              <w:left w:val="single" w:sz="8" w:space="0" w:color="auto"/>
              <w:bottom w:val="single" w:sz="4" w:space="0" w:color="auto"/>
              <w:right w:val="single" w:sz="8" w:space="0" w:color="auto"/>
            </w:tcBorders>
            <w:shd w:val="clear" w:color="000000" w:fill="FFFFFF"/>
            <w:vAlign w:val="center"/>
          </w:tcPr>
          <w:p w14:paraId="7D6C77FE" w14:textId="18F4E5CF" w:rsidR="00450753" w:rsidRPr="00BD70CA" w:rsidRDefault="00450753"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1</w:t>
            </w:r>
          </w:p>
        </w:tc>
        <w:tc>
          <w:tcPr>
            <w:tcW w:w="1670" w:type="dxa"/>
            <w:tcBorders>
              <w:top w:val="nil"/>
              <w:left w:val="single" w:sz="8" w:space="0" w:color="auto"/>
              <w:bottom w:val="single" w:sz="4" w:space="0" w:color="auto"/>
              <w:right w:val="single" w:sz="8" w:space="0" w:color="auto"/>
            </w:tcBorders>
            <w:shd w:val="clear" w:color="000000" w:fill="FFFFFF"/>
            <w:vAlign w:val="center"/>
          </w:tcPr>
          <w:p w14:paraId="45445657" w14:textId="0A26B4AB" w:rsidR="00450753" w:rsidRPr="00BD70CA" w:rsidRDefault="00450753"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залік</w:t>
            </w:r>
          </w:p>
        </w:tc>
      </w:tr>
      <w:tr w:rsidR="00BD70CA" w:rsidRPr="00BD70CA" w14:paraId="42B1D4F5" w14:textId="77777777" w:rsidTr="00B263C7">
        <w:trPr>
          <w:trHeight w:val="291"/>
          <w:jc w:val="center"/>
        </w:trPr>
        <w:tc>
          <w:tcPr>
            <w:tcW w:w="6103" w:type="dxa"/>
            <w:gridSpan w:val="3"/>
            <w:tcBorders>
              <w:top w:val="single" w:sz="8" w:space="0" w:color="auto"/>
              <w:left w:val="single" w:sz="8" w:space="0" w:color="auto"/>
              <w:bottom w:val="single" w:sz="8" w:space="0" w:color="auto"/>
              <w:right w:val="single" w:sz="8" w:space="0" w:color="000000"/>
            </w:tcBorders>
          </w:tcPr>
          <w:p w14:paraId="477A8105" w14:textId="77777777" w:rsidR="00B263C7" w:rsidRPr="00BD70CA" w:rsidRDefault="00B263C7" w:rsidP="00B263C7">
            <w:pPr>
              <w:spacing w:after="0" w:line="240" w:lineRule="auto"/>
              <w:rPr>
                <w:rFonts w:ascii="Calibri" w:eastAsia="Times New Roman" w:hAnsi="Calibri" w:cs="Times New Roman"/>
                <w:lang w:val="ru-RU"/>
              </w:rPr>
            </w:pPr>
            <w:r w:rsidRPr="00BD70CA">
              <w:rPr>
                <w:rFonts w:ascii="Times New Roman" w:eastAsia="Times New Roman" w:hAnsi="Times New Roman" w:cs="Times New Roman"/>
                <w:b/>
                <w:sz w:val="24"/>
                <w:szCs w:val="24"/>
                <w:lang w:eastAsia="ru-RU"/>
              </w:rPr>
              <w:t>Усього з циклу  загальної підготовки</w:t>
            </w:r>
          </w:p>
        </w:tc>
        <w:tc>
          <w:tcPr>
            <w:tcW w:w="1275" w:type="dxa"/>
            <w:tcBorders>
              <w:top w:val="nil"/>
              <w:left w:val="nil"/>
              <w:bottom w:val="single" w:sz="8" w:space="0" w:color="auto"/>
              <w:right w:val="single" w:sz="8" w:space="0" w:color="auto"/>
            </w:tcBorders>
            <w:vAlign w:val="center"/>
          </w:tcPr>
          <w:p w14:paraId="41B46DD0" w14:textId="364C208C" w:rsidR="00B263C7" w:rsidRPr="00BD70CA" w:rsidRDefault="00B263C7" w:rsidP="00450753">
            <w:pPr>
              <w:spacing w:after="0" w:line="240" w:lineRule="auto"/>
              <w:jc w:val="center"/>
              <w:rPr>
                <w:rFonts w:ascii="Times New Roman" w:eastAsia="Times New Roman" w:hAnsi="Times New Roman" w:cs="Times New Roman"/>
                <w:b/>
                <w:bCs/>
                <w:sz w:val="24"/>
                <w:szCs w:val="24"/>
                <w:lang w:eastAsia="ru-RU"/>
              </w:rPr>
            </w:pPr>
            <w:r w:rsidRPr="00BD70CA">
              <w:rPr>
                <w:rFonts w:ascii="Times New Roman" w:eastAsia="Times New Roman" w:hAnsi="Times New Roman" w:cs="Times New Roman"/>
                <w:b/>
                <w:bCs/>
                <w:sz w:val="24"/>
                <w:szCs w:val="24"/>
                <w:lang w:eastAsia="ru-RU"/>
              </w:rPr>
              <w:t>1</w:t>
            </w:r>
            <w:r w:rsidR="00450753" w:rsidRPr="00BD70CA">
              <w:rPr>
                <w:rFonts w:ascii="Times New Roman" w:eastAsia="Times New Roman" w:hAnsi="Times New Roman" w:cs="Times New Roman"/>
                <w:b/>
                <w:bCs/>
                <w:sz w:val="24"/>
                <w:szCs w:val="24"/>
                <w:lang w:eastAsia="ru-RU"/>
              </w:rPr>
              <w:t>5</w:t>
            </w:r>
          </w:p>
        </w:tc>
        <w:tc>
          <w:tcPr>
            <w:tcW w:w="1124" w:type="dxa"/>
            <w:tcBorders>
              <w:top w:val="nil"/>
              <w:left w:val="nil"/>
              <w:bottom w:val="single" w:sz="8" w:space="0" w:color="auto"/>
              <w:right w:val="single" w:sz="8" w:space="0" w:color="auto"/>
            </w:tcBorders>
            <w:vAlign w:val="center"/>
          </w:tcPr>
          <w:p w14:paraId="41E5ABF7" w14:textId="77777777" w:rsidR="00B263C7" w:rsidRPr="00BD70CA" w:rsidRDefault="00B263C7" w:rsidP="00B263C7">
            <w:pPr>
              <w:spacing w:after="0" w:line="240" w:lineRule="auto"/>
              <w:jc w:val="center"/>
              <w:rPr>
                <w:rFonts w:ascii="Times New Roman" w:eastAsia="Times New Roman" w:hAnsi="Times New Roman" w:cs="Times New Roman"/>
                <w:b/>
                <w:bCs/>
                <w:sz w:val="24"/>
                <w:szCs w:val="24"/>
                <w:lang w:eastAsia="ru-RU"/>
              </w:rPr>
            </w:pPr>
          </w:p>
        </w:tc>
        <w:tc>
          <w:tcPr>
            <w:tcW w:w="1670" w:type="dxa"/>
            <w:tcBorders>
              <w:top w:val="nil"/>
              <w:left w:val="nil"/>
              <w:bottom w:val="single" w:sz="8" w:space="0" w:color="auto"/>
              <w:right w:val="single" w:sz="8" w:space="0" w:color="auto"/>
            </w:tcBorders>
            <w:vAlign w:val="center"/>
          </w:tcPr>
          <w:p w14:paraId="2302EFAF" w14:textId="77777777" w:rsidR="00B263C7" w:rsidRPr="00BD70CA" w:rsidRDefault="00B263C7" w:rsidP="00B263C7">
            <w:pPr>
              <w:spacing w:after="0" w:line="240" w:lineRule="auto"/>
              <w:jc w:val="center"/>
              <w:rPr>
                <w:rFonts w:ascii="Times New Roman" w:eastAsia="Times New Roman" w:hAnsi="Times New Roman" w:cs="Times New Roman"/>
                <w:b/>
                <w:bCs/>
                <w:sz w:val="24"/>
                <w:szCs w:val="24"/>
                <w:lang w:eastAsia="ru-RU"/>
              </w:rPr>
            </w:pPr>
          </w:p>
        </w:tc>
      </w:tr>
      <w:tr w:rsidR="00BD70CA" w:rsidRPr="00BD70CA" w14:paraId="279E5794" w14:textId="77777777" w:rsidTr="00B263C7">
        <w:trPr>
          <w:trHeight w:val="291"/>
          <w:jc w:val="center"/>
        </w:trPr>
        <w:tc>
          <w:tcPr>
            <w:tcW w:w="10172" w:type="dxa"/>
            <w:gridSpan w:val="6"/>
            <w:tcBorders>
              <w:top w:val="single" w:sz="8" w:space="0" w:color="auto"/>
              <w:left w:val="single" w:sz="8" w:space="0" w:color="auto"/>
              <w:bottom w:val="single" w:sz="8" w:space="0" w:color="auto"/>
              <w:right w:val="single" w:sz="8" w:space="0" w:color="auto"/>
            </w:tcBorders>
          </w:tcPr>
          <w:p w14:paraId="3B438050" w14:textId="77777777" w:rsidR="00B263C7" w:rsidRPr="00BD70CA" w:rsidRDefault="00B263C7" w:rsidP="00B263C7">
            <w:pPr>
              <w:spacing w:after="0" w:line="240" w:lineRule="auto"/>
              <w:jc w:val="center"/>
              <w:rPr>
                <w:rFonts w:ascii="Times New Roman" w:eastAsia="Times New Roman" w:hAnsi="Times New Roman" w:cs="Times New Roman"/>
                <w:b/>
                <w:bCs/>
                <w:sz w:val="24"/>
                <w:szCs w:val="24"/>
                <w:lang w:eastAsia="ru-RU"/>
              </w:rPr>
            </w:pPr>
            <w:r w:rsidRPr="00BD70CA">
              <w:rPr>
                <w:rFonts w:ascii="Times New Roman" w:eastAsia="Times New Roman" w:hAnsi="Times New Roman" w:cs="Times New Roman"/>
                <w:sz w:val="24"/>
                <w:szCs w:val="24"/>
                <w:lang w:eastAsia="ru-RU"/>
              </w:rPr>
              <w:t>Дисципліни професійної підготовки</w:t>
            </w:r>
          </w:p>
        </w:tc>
      </w:tr>
      <w:tr w:rsidR="00BD70CA" w:rsidRPr="00BD70CA" w14:paraId="0FEA8DD8" w14:textId="77777777" w:rsidTr="000B56BE">
        <w:trPr>
          <w:trHeight w:val="275"/>
          <w:jc w:val="center"/>
        </w:trPr>
        <w:tc>
          <w:tcPr>
            <w:tcW w:w="1101" w:type="dxa"/>
            <w:tcBorders>
              <w:top w:val="single" w:sz="8" w:space="0" w:color="auto"/>
              <w:left w:val="single" w:sz="8" w:space="0" w:color="auto"/>
              <w:bottom w:val="single" w:sz="4" w:space="0" w:color="auto"/>
              <w:right w:val="single" w:sz="8" w:space="0" w:color="auto"/>
            </w:tcBorders>
            <w:shd w:val="clear" w:color="000000" w:fill="FFFFFF"/>
          </w:tcPr>
          <w:p w14:paraId="00928C6E" w14:textId="6C92AC85" w:rsidR="00B263C7" w:rsidRPr="00BD70CA" w:rsidRDefault="00B263C7" w:rsidP="00A30107">
            <w:pPr>
              <w:suppressLineNumbers/>
              <w:spacing w:after="0" w:line="240" w:lineRule="auto"/>
              <w:rPr>
                <w:rFonts w:ascii="Times New Roman" w:eastAsia="Times New Roman" w:hAnsi="Times New Roman" w:cs="Times New Roman"/>
                <w:b/>
                <w:sz w:val="28"/>
                <w:szCs w:val="28"/>
              </w:rPr>
            </w:pPr>
            <w:r w:rsidRPr="00BD70CA">
              <w:rPr>
                <w:rFonts w:ascii="Times New Roman" w:eastAsia="Times New Roman" w:hAnsi="Times New Roman" w:cs="Times New Roman"/>
                <w:sz w:val="24"/>
                <w:szCs w:val="24"/>
                <w:lang w:eastAsia="ru-RU"/>
              </w:rPr>
              <w:t xml:space="preserve">ОК </w:t>
            </w:r>
            <w:r w:rsidR="00A30107" w:rsidRPr="00BD70CA">
              <w:rPr>
                <w:rFonts w:ascii="Times New Roman" w:eastAsia="Times New Roman" w:hAnsi="Times New Roman" w:cs="Times New Roman"/>
                <w:sz w:val="24"/>
                <w:szCs w:val="24"/>
                <w:lang w:eastAsia="ru-RU"/>
              </w:rPr>
              <w:t>6</w:t>
            </w:r>
            <w:r w:rsidRPr="00BD70CA">
              <w:rPr>
                <w:rFonts w:ascii="Times New Roman" w:eastAsia="Times New Roman" w:hAnsi="Times New Roman" w:cs="Times New Roman"/>
                <w:sz w:val="24"/>
                <w:szCs w:val="24"/>
                <w:lang w:eastAsia="ru-RU"/>
              </w:rPr>
              <w:t>.</w:t>
            </w:r>
          </w:p>
        </w:tc>
        <w:tc>
          <w:tcPr>
            <w:tcW w:w="1770" w:type="dxa"/>
            <w:tcBorders>
              <w:top w:val="single" w:sz="8" w:space="0" w:color="auto"/>
              <w:left w:val="single" w:sz="8" w:space="0" w:color="auto"/>
              <w:bottom w:val="single" w:sz="4" w:space="0" w:color="auto"/>
              <w:right w:val="single" w:sz="8" w:space="0" w:color="auto"/>
            </w:tcBorders>
            <w:shd w:val="clear" w:color="000000" w:fill="FFFFFF"/>
          </w:tcPr>
          <w:p w14:paraId="11220C44" w14:textId="77777777" w:rsidR="00B263C7" w:rsidRPr="00BD70CA" w:rsidRDefault="00B263C7" w:rsidP="00B263C7">
            <w:pPr>
              <w:suppressLineNumbers/>
              <w:spacing w:after="0" w:line="240" w:lineRule="auto"/>
              <w:rPr>
                <w:rFonts w:ascii="Times New Roman" w:eastAsia="Times New Roman" w:hAnsi="Times New Roman" w:cs="Times New Roman"/>
                <w:b/>
                <w:sz w:val="24"/>
                <w:szCs w:val="24"/>
              </w:rPr>
            </w:pPr>
            <w:r w:rsidRPr="00BD70CA">
              <w:rPr>
                <w:rFonts w:ascii="Times New Roman" w:eastAsia="Times New Roman" w:hAnsi="Times New Roman" w:cs="Times New Roman"/>
                <w:sz w:val="24"/>
                <w:szCs w:val="24"/>
                <w:lang w:eastAsia="ru-RU"/>
              </w:rPr>
              <w:t>НДПП 1.2.1.</w:t>
            </w:r>
          </w:p>
        </w:tc>
        <w:tc>
          <w:tcPr>
            <w:tcW w:w="3232" w:type="dxa"/>
            <w:tcBorders>
              <w:top w:val="single" w:sz="8" w:space="0" w:color="auto"/>
              <w:left w:val="nil"/>
              <w:bottom w:val="single" w:sz="4" w:space="0" w:color="auto"/>
              <w:right w:val="single" w:sz="8" w:space="0" w:color="auto"/>
            </w:tcBorders>
            <w:shd w:val="clear" w:color="000000" w:fill="FFFFFF"/>
            <w:vAlign w:val="center"/>
          </w:tcPr>
          <w:p w14:paraId="623D37F0" w14:textId="384DE77E" w:rsidR="00B263C7" w:rsidRPr="00BD70CA" w:rsidRDefault="00FD34F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Системи та методи</w:t>
            </w:r>
            <w:r w:rsidR="00450753" w:rsidRPr="00BD70CA">
              <w:rPr>
                <w:rFonts w:ascii="Times New Roman" w:eastAsia="Times New Roman" w:hAnsi="Times New Roman" w:cs="Times New Roman"/>
                <w:sz w:val="24"/>
                <w:szCs w:val="24"/>
              </w:rPr>
              <w:t xml:space="preserve"> штучного інтелекту</w:t>
            </w:r>
          </w:p>
        </w:tc>
        <w:tc>
          <w:tcPr>
            <w:tcW w:w="1275" w:type="dxa"/>
            <w:tcBorders>
              <w:top w:val="single" w:sz="8" w:space="0" w:color="auto"/>
              <w:left w:val="nil"/>
              <w:bottom w:val="single" w:sz="4" w:space="0" w:color="auto"/>
              <w:right w:val="single" w:sz="8" w:space="0" w:color="auto"/>
            </w:tcBorders>
            <w:shd w:val="clear" w:color="000000" w:fill="FFFFFF"/>
            <w:vAlign w:val="center"/>
          </w:tcPr>
          <w:p w14:paraId="6197D01C" w14:textId="270C8897" w:rsidR="00B263C7" w:rsidRPr="00BD70CA" w:rsidRDefault="00450753" w:rsidP="00B263C7">
            <w:pPr>
              <w:spacing w:after="0" w:line="240" w:lineRule="auto"/>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4</w:t>
            </w:r>
          </w:p>
        </w:tc>
        <w:tc>
          <w:tcPr>
            <w:tcW w:w="1124" w:type="dxa"/>
            <w:tcBorders>
              <w:top w:val="single" w:sz="8" w:space="0" w:color="auto"/>
              <w:left w:val="single" w:sz="8" w:space="0" w:color="auto"/>
              <w:bottom w:val="single" w:sz="4" w:space="0" w:color="auto"/>
              <w:right w:val="single" w:sz="8" w:space="0" w:color="auto"/>
            </w:tcBorders>
            <w:shd w:val="clear" w:color="000000" w:fill="FFFFFF"/>
            <w:vAlign w:val="center"/>
          </w:tcPr>
          <w:p w14:paraId="1817A322" w14:textId="710B2841" w:rsidR="00B263C7" w:rsidRPr="00BD70CA" w:rsidRDefault="00450753"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2</w:t>
            </w:r>
          </w:p>
        </w:tc>
        <w:tc>
          <w:tcPr>
            <w:tcW w:w="1670" w:type="dxa"/>
            <w:tcBorders>
              <w:top w:val="single" w:sz="8" w:space="0" w:color="auto"/>
              <w:left w:val="single" w:sz="8" w:space="0" w:color="auto"/>
              <w:bottom w:val="single" w:sz="4" w:space="0" w:color="auto"/>
              <w:right w:val="single" w:sz="8" w:space="0" w:color="auto"/>
            </w:tcBorders>
            <w:shd w:val="clear" w:color="000000" w:fill="FFFFFF"/>
            <w:vAlign w:val="center"/>
          </w:tcPr>
          <w:p w14:paraId="5DDA0479" w14:textId="2FCADB13" w:rsidR="00B263C7" w:rsidRPr="00BD70CA" w:rsidRDefault="007E0218"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залік</w:t>
            </w:r>
          </w:p>
        </w:tc>
      </w:tr>
      <w:tr w:rsidR="00BD70CA" w:rsidRPr="00BD70CA" w14:paraId="26392B75" w14:textId="77777777" w:rsidTr="000B56BE">
        <w:trPr>
          <w:trHeight w:val="275"/>
          <w:jc w:val="center"/>
        </w:trPr>
        <w:tc>
          <w:tcPr>
            <w:tcW w:w="1101" w:type="dxa"/>
            <w:tcBorders>
              <w:top w:val="nil"/>
              <w:left w:val="single" w:sz="8" w:space="0" w:color="auto"/>
              <w:bottom w:val="single" w:sz="4" w:space="0" w:color="auto"/>
              <w:right w:val="single" w:sz="8" w:space="0" w:color="auto"/>
            </w:tcBorders>
            <w:shd w:val="clear" w:color="000000" w:fill="FFFFFF"/>
          </w:tcPr>
          <w:p w14:paraId="345062EC" w14:textId="33685AE5" w:rsidR="00B263C7" w:rsidRPr="00BD70CA" w:rsidRDefault="00B263C7" w:rsidP="00A30107">
            <w:pPr>
              <w:spacing w:after="0" w:line="240" w:lineRule="auto"/>
              <w:rPr>
                <w:rFonts w:ascii="Calibri" w:eastAsia="Times New Roman" w:hAnsi="Calibri" w:cs="Times New Roman"/>
                <w:lang w:val="ru-RU"/>
              </w:rPr>
            </w:pPr>
            <w:r w:rsidRPr="00BD70CA">
              <w:rPr>
                <w:rFonts w:ascii="Times New Roman" w:eastAsia="Times New Roman" w:hAnsi="Times New Roman" w:cs="Times New Roman"/>
                <w:sz w:val="24"/>
                <w:szCs w:val="24"/>
                <w:lang w:eastAsia="ru-RU"/>
              </w:rPr>
              <w:t xml:space="preserve">ОК </w:t>
            </w:r>
            <w:r w:rsidR="00A30107" w:rsidRPr="00BD70CA">
              <w:rPr>
                <w:rFonts w:ascii="Times New Roman" w:eastAsia="Times New Roman" w:hAnsi="Times New Roman" w:cs="Times New Roman"/>
                <w:sz w:val="24"/>
                <w:szCs w:val="24"/>
                <w:lang w:eastAsia="ru-RU"/>
              </w:rPr>
              <w:t>7</w:t>
            </w:r>
            <w:r w:rsidRPr="00BD70CA">
              <w:rPr>
                <w:rFonts w:ascii="Times New Roman" w:eastAsia="Times New Roman" w:hAnsi="Times New Roman" w:cs="Times New Roman"/>
                <w:sz w:val="24"/>
                <w:szCs w:val="24"/>
                <w:lang w:eastAsia="ru-RU"/>
              </w:rPr>
              <w:t>.</w:t>
            </w:r>
          </w:p>
        </w:tc>
        <w:tc>
          <w:tcPr>
            <w:tcW w:w="1770" w:type="dxa"/>
            <w:tcBorders>
              <w:top w:val="nil"/>
              <w:left w:val="single" w:sz="8" w:space="0" w:color="auto"/>
              <w:bottom w:val="single" w:sz="4" w:space="0" w:color="auto"/>
              <w:right w:val="single" w:sz="8" w:space="0" w:color="auto"/>
            </w:tcBorders>
            <w:shd w:val="clear" w:color="000000" w:fill="FFFFFF"/>
          </w:tcPr>
          <w:p w14:paraId="0AEFCE35" w14:textId="77777777" w:rsidR="00B263C7" w:rsidRPr="00BD70CA" w:rsidRDefault="00B263C7" w:rsidP="00B263C7">
            <w:pPr>
              <w:spacing w:after="0" w:line="240" w:lineRule="auto"/>
              <w:rPr>
                <w:rFonts w:ascii="Calibri" w:eastAsia="Times New Roman" w:hAnsi="Calibri" w:cs="Times New Roman"/>
                <w:lang w:val="ru-RU"/>
              </w:rPr>
            </w:pPr>
            <w:r w:rsidRPr="00BD70CA">
              <w:rPr>
                <w:rFonts w:ascii="Times New Roman" w:eastAsia="Times New Roman" w:hAnsi="Times New Roman" w:cs="Times New Roman"/>
                <w:sz w:val="24"/>
                <w:szCs w:val="24"/>
                <w:lang w:eastAsia="ru-RU"/>
              </w:rPr>
              <w:t>НДПП 1.2.2.</w:t>
            </w:r>
          </w:p>
        </w:tc>
        <w:tc>
          <w:tcPr>
            <w:tcW w:w="3232" w:type="dxa"/>
            <w:tcBorders>
              <w:top w:val="nil"/>
              <w:left w:val="nil"/>
              <w:bottom w:val="single" w:sz="4" w:space="0" w:color="auto"/>
              <w:right w:val="single" w:sz="8" w:space="0" w:color="auto"/>
            </w:tcBorders>
            <w:shd w:val="clear" w:color="000000" w:fill="FFFFFF"/>
            <w:vAlign w:val="center"/>
          </w:tcPr>
          <w:p w14:paraId="2CC66BE5" w14:textId="0E254762" w:rsidR="00B263C7" w:rsidRPr="00BD70CA" w:rsidRDefault="007E0218" w:rsidP="007E0218">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Менеджмент ІТ - проєктів</w:t>
            </w:r>
          </w:p>
        </w:tc>
        <w:tc>
          <w:tcPr>
            <w:tcW w:w="1275" w:type="dxa"/>
            <w:tcBorders>
              <w:top w:val="nil"/>
              <w:left w:val="nil"/>
              <w:bottom w:val="single" w:sz="4" w:space="0" w:color="auto"/>
              <w:right w:val="single" w:sz="8" w:space="0" w:color="auto"/>
            </w:tcBorders>
            <w:shd w:val="clear" w:color="000000" w:fill="FFFFFF"/>
            <w:vAlign w:val="center"/>
          </w:tcPr>
          <w:p w14:paraId="53260336" w14:textId="17C7BCE6" w:rsidR="00B263C7" w:rsidRPr="00BD70CA" w:rsidRDefault="007E0218" w:rsidP="00B263C7">
            <w:pPr>
              <w:spacing w:after="0" w:line="240" w:lineRule="auto"/>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4</w:t>
            </w:r>
          </w:p>
        </w:tc>
        <w:tc>
          <w:tcPr>
            <w:tcW w:w="1124" w:type="dxa"/>
            <w:tcBorders>
              <w:top w:val="nil"/>
              <w:left w:val="single" w:sz="8" w:space="0" w:color="auto"/>
              <w:bottom w:val="single" w:sz="4" w:space="0" w:color="auto"/>
              <w:right w:val="single" w:sz="8" w:space="0" w:color="auto"/>
            </w:tcBorders>
            <w:shd w:val="clear" w:color="000000" w:fill="FFFFFF"/>
            <w:vAlign w:val="center"/>
          </w:tcPr>
          <w:p w14:paraId="74561258" w14:textId="73D92FA4" w:rsidR="00B263C7" w:rsidRPr="00BD70CA" w:rsidRDefault="004425EA" w:rsidP="00B263C7">
            <w:pPr>
              <w:spacing w:after="0" w:line="240" w:lineRule="auto"/>
              <w:jc w:val="center"/>
              <w:rPr>
                <w:rFonts w:ascii="Times New Roman" w:eastAsia="Times New Roman" w:hAnsi="Times New Roman" w:cs="Times New Roman"/>
                <w:sz w:val="24"/>
                <w:szCs w:val="24"/>
                <w:lang w:val="ru-RU" w:eastAsia="ru-RU"/>
              </w:rPr>
            </w:pPr>
            <w:r w:rsidRPr="00BD70CA">
              <w:rPr>
                <w:rFonts w:ascii="Times New Roman" w:eastAsia="Times New Roman" w:hAnsi="Times New Roman" w:cs="Times New Roman"/>
                <w:sz w:val="24"/>
                <w:szCs w:val="24"/>
                <w:lang w:val="ru-RU" w:eastAsia="ru-RU"/>
              </w:rPr>
              <w:t>1</w:t>
            </w:r>
          </w:p>
        </w:tc>
        <w:tc>
          <w:tcPr>
            <w:tcW w:w="1670" w:type="dxa"/>
            <w:tcBorders>
              <w:top w:val="nil"/>
              <w:left w:val="single" w:sz="8" w:space="0" w:color="auto"/>
              <w:bottom w:val="single" w:sz="4" w:space="0" w:color="auto"/>
              <w:right w:val="single" w:sz="8" w:space="0" w:color="auto"/>
            </w:tcBorders>
            <w:shd w:val="clear" w:color="000000" w:fill="FFFFFF"/>
            <w:vAlign w:val="center"/>
          </w:tcPr>
          <w:p w14:paraId="250AB11B" w14:textId="150E5646" w:rsidR="00B263C7" w:rsidRPr="00BD70CA" w:rsidRDefault="00B45EF1" w:rsidP="00B263C7">
            <w:pPr>
              <w:spacing w:after="0" w:line="240" w:lineRule="auto"/>
              <w:jc w:val="center"/>
              <w:rPr>
                <w:rFonts w:ascii="Calibri" w:eastAsia="Times New Roman" w:hAnsi="Calibri" w:cs="Times New Roman"/>
              </w:rPr>
            </w:pPr>
            <w:r w:rsidRPr="00BD70CA">
              <w:rPr>
                <w:rFonts w:ascii="Times New Roman" w:eastAsia="Times New Roman" w:hAnsi="Times New Roman" w:cs="Times New Roman"/>
                <w:sz w:val="24"/>
                <w:szCs w:val="24"/>
                <w:lang w:eastAsia="ru-RU"/>
              </w:rPr>
              <w:t>залік</w:t>
            </w:r>
          </w:p>
        </w:tc>
      </w:tr>
      <w:tr w:rsidR="00BD70CA" w:rsidRPr="00BD70CA" w14:paraId="6D028DC6" w14:textId="77777777" w:rsidTr="000B56BE">
        <w:trPr>
          <w:trHeight w:val="448"/>
          <w:jc w:val="center"/>
        </w:trPr>
        <w:tc>
          <w:tcPr>
            <w:tcW w:w="1101" w:type="dxa"/>
            <w:tcBorders>
              <w:top w:val="nil"/>
              <w:left w:val="single" w:sz="8" w:space="0" w:color="auto"/>
              <w:bottom w:val="single" w:sz="4" w:space="0" w:color="auto"/>
              <w:right w:val="single" w:sz="8" w:space="0" w:color="auto"/>
            </w:tcBorders>
            <w:shd w:val="clear" w:color="000000" w:fill="FFFFFF"/>
          </w:tcPr>
          <w:p w14:paraId="7A44E863" w14:textId="07C57B29" w:rsidR="00B263C7" w:rsidRPr="00BD70CA" w:rsidRDefault="00B263C7" w:rsidP="00A30107">
            <w:pPr>
              <w:spacing w:after="0" w:line="240" w:lineRule="auto"/>
              <w:rPr>
                <w:rFonts w:ascii="Calibri" w:eastAsia="Times New Roman" w:hAnsi="Calibri" w:cs="Times New Roman"/>
                <w:lang w:val="ru-RU"/>
              </w:rPr>
            </w:pPr>
            <w:r w:rsidRPr="00BD70CA">
              <w:rPr>
                <w:rFonts w:ascii="Times New Roman" w:eastAsia="Times New Roman" w:hAnsi="Times New Roman" w:cs="Times New Roman"/>
                <w:sz w:val="24"/>
                <w:szCs w:val="24"/>
                <w:lang w:eastAsia="ru-RU"/>
              </w:rPr>
              <w:t xml:space="preserve">ОК </w:t>
            </w:r>
            <w:r w:rsidR="00A30107" w:rsidRPr="00BD70CA">
              <w:rPr>
                <w:rFonts w:ascii="Times New Roman" w:eastAsia="Times New Roman" w:hAnsi="Times New Roman" w:cs="Times New Roman"/>
                <w:sz w:val="24"/>
                <w:szCs w:val="24"/>
                <w:lang w:eastAsia="ru-RU"/>
              </w:rPr>
              <w:t>8</w:t>
            </w:r>
            <w:r w:rsidRPr="00BD70CA">
              <w:rPr>
                <w:rFonts w:ascii="Times New Roman" w:eastAsia="Times New Roman" w:hAnsi="Times New Roman" w:cs="Times New Roman"/>
                <w:sz w:val="24"/>
                <w:szCs w:val="24"/>
                <w:lang w:eastAsia="ru-RU"/>
              </w:rPr>
              <w:t>.</w:t>
            </w:r>
          </w:p>
        </w:tc>
        <w:tc>
          <w:tcPr>
            <w:tcW w:w="1770" w:type="dxa"/>
            <w:tcBorders>
              <w:top w:val="nil"/>
              <w:left w:val="single" w:sz="8" w:space="0" w:color="auto"/>
              <w:bottom w:val="single" w:sz="4" w:space="0" w:color="auto"/>
              <w:right w:val="single" w:sz="8" w:space="0" w:color="auto"/>
            </w:tcBorders>
            <w:shd w:val="clear" w:color="000000" w:fill="FFFFFF"/>
          </w:tcPr>
          <w:p w14:paraId="409429B5" w14:textId="77777777" w:rsidR="00B263C7" w:rsidRPr="00BD70CA" w:rsidRDefault="00B263C7" w:rsidP="00B263C7">
            <w:pPr>
              <w:spacing w:after="0" w:line="240" w:lineRule="auto"/>
              <w:rPr>
                <w:rFonts w:ascii="Calibri" w:eastAsia="Times New Roman" w:hAnsi="Calibri" w:cs="Times New Roman"/>
                <w:lang w:val="ru-RU"/>
              </w:rPr>
            </w:pPr>
            <w:r w:rsidRPr="00BD70CA">
              <w:rPr>
                <w:rFonts w:ascii="Times New Roman" w:eastAsia="Times New Roman" w:hAnsi="Times New Roman" w:cs="Times New Roman"/>
                <w:sz w:val="24"/>
                <w:szCs w:val="24"/>
                <w:lang w:eastAsia="ru-RU"/>
              </w:rPr>
              <w:t>НДПП 1.2.3.</w:t>
            </w:r>
          </w:p>
        </w:tc>
        <w:tc>
          <w:tcPr>
            <w:tcW w:w="3232" w:type="dxa"/>
            <w:tcBorders>
              <w:top w:val="nil"/>
              <w:left w:val="nil"/>
              <w:bottom w:val="single" w:sz="4" w:space="0" w:color="auto"/>
              <w:right w:val="single" w:sz="8" w:space="0" w:color="auto"/>
            </w:tcBorders>
            <w:shd w:val="clear" w:color="000000" w:fill="FFFFFF"/>
            <w:vAlign w:val="center"/>
          </w:tcPr>
          <w:p w14:paraId="0F10D574" w14:textId="77777777" w:rsidR="00B263C7" w:rsidRPr="00BD70CA" w:rsidRDefault="00B263C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Системний аналіз та теорія прийняття рішень</w:t>
            </w:r>
          </w:p>
        </w:tc>
        <w:tc>
          <w:tcPr>
            <w:tcW w:w="1275" w:type="dxa"/>
            <w:tcBorders>
              <w:top w:val="nil"/>
              <w:left w:val="nil"/>
              <w:bottom w:val="single" w:sz="4" w:space="0" w:color="auto"/>
              <w:right w:val="single" w:sz="8" w:space="0" w:color="auto"/>
            </w:tcBorders>
            <w:shd w:val="clear" w:color="000000" w:fill="FFFFFF"/>
            <w:vAlign w:val="center"/>
          </w:tcPr>
          <w:p w14:paraId="13D98EAC" w14:textId="6E7EF8DF" w:rsidR="00B263C7" w:rsidRPr="00BD70CA" w:rsidRDefault="00EC1135" w:rsidP="00B263C7">
            <w:pPr>
              <w:spacing w:after="0" w:line="240" w:lineRule="auto"/>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5</w:t>
            </w:r>
          </w:p>
        </w:tc>
        <w:tc>
          <w:tcPr>
            <w:tcW w:w="1124" w:type="dxa"/>
            <w:tcBorders>
              <w:top w:val="nil"/>
              <w:left w:val="single" w:sz="8" w:space="0" w:color="auto"/>
              <w:bottom w:val="single" w:sz="4" w:space="0" w:color="auto"/>
              <w:right w:val="single" w:sz="8" w:space="0" w:color="auto"/>
            </w:tcBorders>
            <w:shd w:val="clear" w:color="000000" w:fill="FFFFFF"/>
            <w:vAlign w:val="center"/>
          </w:tcPr>
          <w:p w14:paraId="1C43138F"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1</w:t>
            </w:r>
          </w:p>
        </w:tc>
        <w:tc>
          <w:tcPr>
            <w:tcW w:w="1670" w:type="dxa"/>
            <w:tcBorders>
              <w:top w:val="nil"/>
              <w:left w:val="single" w:sz="8" w:space="0" w:color="auto"/>
              <w:bottom w:val="single" w:sz="4" w:space="0" w:color="auto"/>
              <w:right w:val="single" w:sz="8" w:space="0" w:color="auto"/>
            </w:tcBorders>
            <w:shd w:val="clear" w:color="000000" w:fill="FFFFFF"/>
            <w:vAlign w:val="center"/>
          </w:tcPr>
          <w:p w14:paraId="54521BD5" w14:textId="77777777" w:rsidR="00B263C7" w:rsidRPr="00BD70CA" w:rsidRDefault="00B263C7" w:rsidP="00B263C7">
            <w:pPr>
              <w:spacing w:after="0" w:line="240" w:lineRule="auto"/>
              <w:jc w:val="center"/>
              <w:rPr>
                <w:rFonts w:ascii="Calibri" w:eastAsia="Times New Roman" w:hAnsi="Calibri" w:cs="Times New Roman"/>
              </w:rPr>
            </w:pPr>
            <w:r w:rsidRPr="00BD70CA">
              <w:rPr>
                <w:rFonts w:ascii="Times New Roman" w:eastAsia="Times New Roman" w:hAnsi="Times New Roman" w:cs="Times New Roman"/>
                <w:sz w:val="24"/>
                <w:szCs w:val="24"/>
                <w:lang w:eastAsia="ru-RU"/>
              </w:rPr>
              <w:t>екзамен</w:t>
            </w:r>
          </w:p>
        </w:tc>
      </w:tr>
      <w:tr w:rsidR="00BD70CA" w:rsidRPr="00BD70CA" w14:paraId="7A382704" w14:textId="77777777" w:rsidTr="000B56BE">
        <w:trPr>
          <w:trHeight w:val="324"/>
          <w:jc w:val="center"/>
        </w:trPr>
        <w:tc>
          <w:tcPr>
            <w:tcW w:w="1101" w:type="dxa"/>
            <w:tcBorders>
              <w:top w:val="nil"/>
              <w:left w:val="single" w:sz="8" w:space="0" w:color="auto"/>
              <w:bottom w:val="single" w:sz="4" w:space="0" w:color="auto"/>
              <w:right w:val="single" w:sz="8" w:space="0" w:color="auto"/>
            </w:tcBorders>
            <w:shd w:val="clear" w:color="000000" w:fill="FFFFFF"/>
          </w:tcPr>
          <w:p w14:paraId="1605C524" w14:textId="6969E777" w:rsidR="00B263C7" w:rsidRPr="00BD70CA" w:rsidRDefault="00B263C7" w:rsidP="00A30107">
            <w:pPr>
              <w:spacing w:after="0" w:line="240" w:lineRule="auto"/>
              <w:rPr>
                <w:rFonts w:ascii="Calibri" w:eastAsia="Times New Roman" w:hAnsi="Calibri" w:cs="Times New Roman"/>
                <w:lang w:val="ru-RU"/>
              </w:rPr>
            </w:pPr>
            <w:r w:rsidRPr="00BD70CA">
              <w:rPr>
                <w:rFonts w:ascii="Times New Roman" w:eastAsia="Times New Roman" w:hAnsi="Times New Roman" w:cs="Times New Roman"/>
                <w:sz w:val="24"/>
                <w:szCs w:val="24"/>
                <w:lang w:eastAsia="ru-RU"/>
              </w:rPr>
              <w:t xml:space="preserve">ОК </w:t>
            </w:r>
            <w:r w:rsidR="00A30107" w:rsidRPr="00BD70CA">
              <w:rPr>
                <w:rFonts w:ascii="Times New Roman" w:eastAsia="Times New Roman" w:hAnsi="Times New Roman" w:cs="Times New Roman"/>
                <w:sz w:val="24"/>
                <w:szCs w:val="24"/>
                <w:lang w:eastAsia="ru-RU"/>
              </w:rPr>
              <w:t>9</w:t>
            </w:r>
            <w:r w:rsidRPr="00BD70CA">
              <w:rPr>
                <w:rFonts w:ascii="Times New Roman" w:eastAsia="Times New Roman" w:hAnsi="Times New Roman" w:cs="Times New Roman"/>
                <w:sz w:val="24"/>
                <w:szCs w:val="24"/>
                <w:lang w:eastAsia="ru-RU"/>
              </w:rPr>
              <w:t>.</w:t>
            </w:r>
          </w:p>
        </w:tc>
        <w:tc>
          <w:tcPr>
            <w:tcW w:w="1770" w:type="dxa"/>
            <w:tcBorders>
              <w:top w:val="nil"/>
              <w:left w:val="single" w:sz="8" w:space="0" w:color="auto"/>
              <w:bottom w:val="single" w:sz="4" w:space="0" w:color="auto"/>
              <w:right w:val="single" w:sz="8" w:space="0" w:color="auto"/>
            </w:tcBorders>
            <w:shd w:val="clear" w:color="000000" w:fill="FFFFFF"/>
          </w:tcPr>
          <w:p w14:paraId="7668B23E" w14:textId="77777777" w:rsidR="00B263C7" w:rsidRPr="00BD70CA" w:rsidRDefault="00B263C7" w:rsidP="00B263C7">
            <w:pPr>
              <w:spacing w:after="0" w:line="240" w:lineRule="auto"/>
              <w:rPr>
                <w:rFonts w:ascii="Calibri" w:eastAsia="Times New Roman" w:hAnsi="Calibri" w:cs="Times New Roman"/>
                <w:lang w:val="ru-RU"/>
              </w:rPr>
            </w:pPr>
            <w:r w:rsidRPr="00BD70CA">
              <w:rPr>
                <w:rFonts w:ascii="Times New Roman" w:eastAsia="Times New Roman" w:hAnsi="Times New Roman" w:cs="Times New Roman"/>
                <w:sz w:val="24"/>
                <w:szCs w:val="24"/>
                <w:lang w:eastAsia="ru-RU"/>
              </w:rPr>
              <w:t>НДПП 1.2.4.</w:t>
            </w:r>
          </w:p>
        </w:tc>
        <w:tc>
          <w:tcPr>
            <w:tcW w:w="3232" w:type="dxa"/>
            <w:tcBorders>
              <w:top w:val="nil"/>
              <w:left w:val="nil"/>
              <w:bottom w:val="single" w:sz="4" w:space="0" w:color="auto"/>
              <w:right w:val="single" w:sz="8" w:space="0" w:color="auto"/>
            </w:tcBorders>
            <w:shd w:val="clear" w:color="000000" w:fill="FFFFFF"/>
            <w:vAlign w:val="center"/>
          </w:tcPr>
          <w:p w14:paraId="298AEF42" w14:textId="1A7AF076" w:rsidR="00B263C7" w:rsidRPr="00BD70CA" w:rsidRDefault="007E0218"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Прийняття рішень в умовах ризику</w:t>
            </w:r>
          </w:p>
        </w:tc>
        <w:tc>
          <w:tcPr>
            <w:tcW w:w="1275" w:type="dxa"/>
            <w:tcBorders>
              <w:top w:val="nil"/>
              <w:left w:val="nil"/>
              <w:bottom w:val="single" w:sz="4" w:space="0" w:color="auto"/>
              <w:right w:val="single" w:sz="8" w:space="0" w:color="auto"/>
            </w:tcBorders>
            <w:shd w:val="clear" w:color="000000" w:fill="FFFFFF"/>
            <w:vAlign w:val="center"/>
          </w:tcPr>
          <w:p w14:paraId="52097ED5" w14:textId="3F782ABA" w:rsidR="00B263C7" w:rsidRPr="00BD70CA" w:rsidRDefault="00995801" w:rsidP="00B263C7">
            <w:pPr>
              <w:spacing w:after="0" w:line="240" w:lineRule="auto"/>
              <w:jc w:val="center"/>
              <w:rPr>
                <w:rFonts w:ascii="Times New Roman" w:eastAsia="Times New Roman" w:hAnsi="Times New Roman" w:cs="Times New Roman"/>
                <w:sz w:val="24"/>
                <w:szCs w:val="24"/>
                <w:lang w:val="ru-RU"/>
              </w:rPr>
            </w:pPr>
            <w:r w:rsidRPr="00BD70CA">
              <w:rPr>
                <w:rFonts w:ascii="Times New Roman" w:eastAsia="Times New Roman" w:hAnsi="Times New Roman" w:cs="Times New Roman"/>
                <w:sz w:val="24"/>
                <w:szCs w:val="24"/>
                <w:lang w:val="ru-RU"/>
              </w:rPr>
              <w:t>3</w:t>
            </w:r>
          </w:p>
        </w:tc>
        <w:tc>
          <w:tcPr>
            <w:tcW w:w="1124" w:type="dxa"/>
            <w:tcBorders>
              <w:top w:val="nil"/>
              <w:left w:val="single" w:sz="8" w:space="0" w:color="auto"/>
              <w:bottom w:val="single" w:sz="4" w:space="0" w:color="auto"/>
              <w:right w:val="single" w:sz="8" w:space="0" w:color="auto"/>
            </w:tcBorders>
            <w:shd w:val="clear" w:color="000000" w:fill="FFFFFF"/>
            <w:vAlign w:val="center"/>
          </w:tcPr>
          <w:p w14:paraId="515392A3"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2</w:t>
            </w:r>
          </w:p>
        </w:tc>
        <w:tc>
          <w:tcPr>
            <w:tcW w:w="1670" w:type="dxa"/>
            <w:tcBorders>
              <w:top w:val="nil"/>
              <w:left w:val="single" w:sz="8" w:space="0" w:color="auto"/>
              <w:bottom w:val="single" w:sz="4" w:space="0" w:color="auto"/>
              <w:right w:val="single" w:sz="8" w:space="0" w:color="auto"/>
            </w:tcBorders>
            <w:shd w:val="clear" w:color="000000" w:fill="FFFFFF"/>
            <w:vAlign w:val="center"/>
          </w:tcPr>
          <w:p w14:paraId="0E2D4837"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екзамен</w:t>
            </w:r>
          </w:p>
        </w:tc>
      </w:tr>
      <w:tr w:rsidR="00BD70CA" w:rsidRPr="00BD70CA" w14:paraId="08FF4538" w14:textId="77777777" w:rsidTr="000B56BE">
        <w:trPr>
          <w:trHeight w:val="373"/>
          <w:jc w:val="center"/>
        </w:trPr>
        <w:tc>
          <w:tcPr>
            <w:tcW w:w="1101" w:type="dxa"/>
            <w:tcBorders>
              <w:top w:val="nil"/>
              <w:left w:val="single" w:sz="8" w:space="0" w:color="auto"/>
              <w:bottom w:val="single" w:sz="4" w:space="0" w:color="auto"/>
              <w:right w:val="single" w:sz="8" w:space="0" w:color="auto"/>
            </w:tcBorders>
            <w:shd w:val="clear" w:color="000000" w:fill="FFFFFF"/>
          </w:tcPr>
          <w:p w14:paraId="573DB7C4" w14:textId="515F4DCF" w:rsidR="00B263C7" w:rsidRPr="00BD70CA" w:rsidRDefault="00B263C7" w:rsidP="00A30107">
            <w:pPr>
              <w:spacing w:after="0" w:line="240" w:lineRule="auto"/>
              <w:rPr>
                <w:rFonts w:ascii="Calibri" w:eastAsia="Times New Roman" w:hAnsi="Calibri" w:cs="Times New Roman"/>
                <w:lang w:val="ru-RU"/>
              </w:rPr>
            </w:pPr>
            <w:r w:rsidRPr="00BD70CA">
              <w:rPr>
                <w:rFonts w:ascii="Times New Roman" w:eastAsia="Times New Roman" w:hAnsi="Times New Roman" w:cs="Times New Roman"/>
                <w:sz w:val="24"/>
                <w:szCs w:val="24"/>
                <w:lang w:eastAsia="ru-RU"/>
              </w:rPr>
              <w:lastRenderedPageBreak/>
              <w:t xml:space="preserve">ОК </w:t>
            </w:r>
            <w:r w:rsidR="00A30107" w:rsidRPr="00BD70CA">
              <w:rPr>
                <w:rFonts w:ascii="Times New Roman" w:eastAsia="Times New Roman" w:hAnsi="Times New Roman" w:cs="Times New Roman"/>
                <w:sz w:val="24"/>
                <w:szCs w:val="24"/>
                <w:lang w:eastAsia="ru-RU"/>
              </w:rPr>
              <w:t>10</w:t>
            </w:r>
            <w:r w:rsidRPr="00BD70CA">
              <w:rPr>
                <w:rFonts w:ascii="Times New Roman" w:eastAsia="Times New Roman" w:hAnsi="Times New Roman" w:cs="Times New Roman"/>
                <w:sz w:val="24"/>
                <w:szCs w:val="24"/>
                <w:lang w:eastAsia="ru-RU"/>
              </w:rPr>
              <w:t>.</w:t>
            </w:r>
          </w:p>
        </w:tc>
        <w:tc>
          <w:tcPr>
            <w:tcW w:w="1770" w:type="dxa"/>
            <w:tcBorders>
              <w:top w:val="nil"/>
              <w:left w:val="single" w:sz="8" w:space="0" w:color="auto"/>
              <w:bottom w:val="single" w:sz="4" w:space="0" w:color="auto"/>
              <w:right w:val="single" w:sz="8" w:space="0" w:color="auto"/>
            </w:tcBorders>
            <w:shd w:val="clear" w:color="000000" w:fill="FFFFFF"/>
          </w:tcPr>
          <w:p w14:paraId="75BFC905" w14:textId="77777777" w:rsidR="00B263C7" w:rsidRPr="00BD70CA" w:rsidRDefault="00B263C7" w:rsidP="00B263C7">
            <w:pPr>
              <w:spacing w:after="0" w:line="240" w:lineRule="auto"/>
              <w:rPr>
                <w:rFonts w:ascii="Calibri" w:eastAsia="Times New Roman" w:hAnsi="Calibri" w:cs="Times New Roman"/>
                <w:lang w:val="ru-RU"/>
              </w:rPr>
            </w:pPr>
            <w:r w:rsidRPr="00BD70CA">
              <w:rPr>
                <w:rFonts w:ascii="Times New Roman" w:eastAsia="Times New Roman" w:hAnsi="Times New Roman" w:cs="Times New Roman"/>
                <w:sz w:val="24"/>
                <w:szCs w:val="24"/>
                <w:lang w:eastAsia="ru-RU"/>
              </w:rPr>
              <w:t>НДПП 1.2.5.</w:t>
            </w:r>
          </w:p>
        </w:tc>
        <w:tc>
          <w:tcPr>
            <w:tcW w:w="3232" w:type="dxa"/>
            <w:tcBorders>
              <w:top w:val="nil"/>
              <w:left w:val="nil"/>
              <w:bottom w:val="single" w:sz="4" w:space="0" w:color="auto"/>
              <w:right w:val="single" w:sz="8" w:space="0" w:color="auto"/>
            </w:tcBorders>
            <w:shd w:val="clear" w:color="000000" w:fill="FFFFFF"/>
            <w:vAlign w:val="center"/>
          </w:tcPr>
          <w:p w14:paraId="598FB775" w14:textId="77777777" w:rsidR="00B263C7" w:rsidRPr="00BD70CA" w:rsidRDefault="00B263C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Математичне моделювання соціально-економічних систем</w:t>
            </w:r>
          </w:p>
        </w:tc>
        <w:tc>
          <w:tcPr>
            <w:tcW w:w="1275" w:type="dxa"/>
            <w:tcBorders>
              <w:top w:val="nil"/>
              <w:left w:val="nil"/>
              <w:bottom w:val="single" w:sz="4" w:space="0" w:color="auto"/>
              <w:right w:val="single" w:sz="8" w:space="0" w:color="auto"/>
            </w:tcBorders>
            <w:shd w:val="clear" w:color="000000" w:fill="FFFFFF"/>
            <w:vAlign w:val="center"/>
          </w:tcPr>
          <w:p w14:paraId="797DDA0B" w14:textId="48B9557A" w:rsidR="00B263C7" w:rsidRPr="00BD70CA" w:rsidRDefault="00EC1135" w:rsidP="00B263C7">
            <w:pPr>
              <w:spacing w:after="0" w:line="240" w:lineRule="auto"/>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5</w:t>
            </w:r>
          </w:p>
        </w:tc>
        <w:tc>
          <w:tcPr>
            <w:tcW w:w="1124" w:type="dxa"/>
            <w:tcBorders>
              <w:top w:val="nil"/>
              <w:left w:val="single" w:sz="8" w:space="0" w:color="auto"/>
              <w:bottom w:val="single" w:sz="4" w:space="0" w:color="auto"/>
              <w:right w:val="single" w:sz="8" w:space="0" w:color="auto"/>
            </w:tcBorders>
            <w:shd w:val="clear" w:color="000000" w:fill="FFFFFF"/>
            <w:vAlign w:val="center"/>
          </w:tcPr>
          <w:p w14:paraId="6C22D054"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1</w:t>
            </w:r>
          </w:p>
        </w:tc>
        <w:tc>
          <w:tcPr>
            <w:tcW w:w="1670" w:type="dxa"/>
            <w:tcBorders>
              <w:top w:val="nil"/>
              <w:left w:val="single" w:sz="8" w:space="0" w:color="auto"/>
              <w:bottom w:val="single" w:sz="4" w:space="0" w:color="auto"/>
              <w:right w:val="single" w:sz="8" w:space="0" w:color="auto"/>
            </w:tcBorders>
            <w:shd w:val="clear" w:color="000000" w:fill="FFFFFF"/>
            <w:vAlign w:val="center"/>
          </w:tcPr>
          <w:p w14:paraId="0E9F1BEE" w14:textId="77777777" w:rsidR="00B263C7" w:rsidRPr="00BD70CA" w:rsidRDefault="00B263C7" w:rsidP="00B263C7">
            <w:pPr>
              <w:spacing w:after="0" w:line="240" w:lineRule="auto"/>
              <w:jc w:val="center"/>
              <w:rPr>
                <w:rFonts w:ascii="Calibri" w:eastAsia="Times New Roman" w:hAnsi="Calibri" w:cs="Times New Roman"/>
              </w:rPr>
            </w:pPr>
            <w:r w:rsidRPr="00BD70CA">
              <w:rPr>
                <w:rFonts w:ascii="Times New Roman" w:eastAsia="Times New Roman" w:hAnsi="Times New Roman" w:cs="Times New Roman"/>
                <w:sz w:val="24"/>
                <w:szCs w:val="24"/>
                <w:lang w:eastAsia="ru-RU"/>
              </w:rPr>
              <w:t>екзамен</w:t>
            </w:r>
          </w:p>
        </w:tc>
      </w:tr>
      <w:tr w:rsidR="00BD70CA" w:rsidRPr="00BD70CA" w14:paraId="3D93C82E" w14:textId="77777777" w:rsidTr="000B56BE">
        <w:trPr>
          <w:trHeight w:val="405"/>
          <w:jc w:val="center"/>
        </w:trPr>
        <w:tc>
          <w:tcPr>
            <w:tcW w:w="1101" w:type="dxa"/>
            <w:tcBorders>
              <w:top w:val="nil"/>
              <w:left w:val="single" w:sz="8" w:space="0" w:color="auto"/>
              <w:bottom w:val="single" w:sz="8" w:space="0" w:color="auto"/>
              <w:right w:val="single" w:sz="8" w:space="0" w:color="auto"/>
            </w:tcBorders>
            <w:shd w:val="clear" w:color="000000" w:fill="FFFFFF"/>
          </w:tcPr>
          <w:p w14:paraId="440F1AF5" w14:textId="301545AF" w:rsidR="00B263C7" w:rsidRPr="00BD70CA" w:rsidRDefault="00B263C7" w:rsidP="00A30107">
            <w:pPr>
              <w:spacing w:after="0" w:line="240" w:lineRule="auto"/>
              <w:rPr>
                <w:rFonts w:ascii="Calibri" w:eastAsia="Times New Roman" w:hAnsi="Calibri" w:cs="Times New Roman"/>
                <w:lang w:val="ru-RU"/>
              </w:rPr>
            </w:pPr>
            <w:r w:rsidRPr="00BD70CA">
              <w:rPr>
                <w:rFonts w:ascii="Times New Roman" w:eastAsia="Times New Roman" w:hAnsi="Times New Roman" w:cs="Times New Roman"/>
                <w:sz w:val="24"/>
                <w:szCs w:val="24"/>
                <w:lang w:eastAsia="ru-RU"/>
              </w:rPr>
              <w:t>ОК 1</w:t>
            </w:r>
            <w:r w:rsidR="00A30107" w:rsidRPr="00BD70CA">
              <w:rPr>
                <w:rFonts w:ascii="Times New Roman" w:eastAsia="Times New Roman" w:hAnsi="Times New Roman" w:cs="Times New Roman"/>
                <w:sz w:val="24"/>
                <w:szCs w:val="24"/>
                <w:lang w:eastAsia="ru-RU"/>
              </w:rPr>
              <w:t>1</w:t>
            </w:r>
            <w:r w:rsidRPr="00BD70CA">
              <w:rPr>
                <w:rFonts w:ascii="Times New Roman" w:eastAsia="Times New Roman" w:hAnsi="Times New Roman" w:cs="Times New Roman"/>
                <w:sz w:val="24"/>
                <w:szCs w:val="24"/>
                <w:lang w:eastAsia="ru-RU"/>
              </w:rPr>
              <w:t>.</w:t>
            </w:r>
          </w:p>
        </w:tc>
        <w:tc>
          <w:tcPr>
            <w:tcW w:w="1770" w:type="dxa"/>
            <w:tcBorders>
              <w:top w:val="nil"/>
              <w:left w:val="single" w:sz="8" w:space="0" w:color="auto"/>
              <w:bottom w:val="single" w:sz="8" w:space="0" w:color="auto"/>
              <w:right w:val="single" w:sz="8" w:space="0" w:color="auto"/>
            </w:tcBorders>
            <w:shd w:val="clear" w:color="000000" w:fill="FFFFFF"/>
          </w:tcPr>
          <w:p w14:paraId="128A09E4" w14:textId="77777777" w:rsidR="00B263C7" w:rsidRPr="00BD70CA" w:rsidRDefault="00B263C7" w:rsidP="00B263C7">
            <w:pPr>
              <w:spacing w:after="0" w:line="240" w:lineRule="auto"/>
              <w:rPr>
                <w:rFonts w:ascii="Calibri" w:eastAsia="Times New Roman" w:hAnsi="Calibri" w:cs="Times New Roman"/>
                <w:lang w:val="ru-RU"/>
              </w:rPr>
            </w:pPr>
            <w:r w:rsidRPr="00BD70CA">
              <w:rPr>
                <w:rFonts w:ascii="Times New Roman" w:eastAsia="Times New Roman" w:hAnsi="Times New Roman" w:cs="Times New Roman"/>
                <w:sz w:val="24"/>
                <w:szCs w:val="24"/>
                <w:lang w:eastAsia="ru-RU"/>
              </w:rPr>
              <w:t>НДПП 1.2.6.</w:t>
            </w:r>
          </w:p>
        </w:tc>
        <w:tc>
          <w:tcPr>
            <w:tcW w:w="3232" w:type="dxa"/>
            <w:tcBorders>
              <w:top w:val="nil"/>
              <w:left w:val="nil"/>
              <w:bottom w:val="single" w:sz="8" w:space="0" w:color="auto"/>
              <w:right w:val="single" w:sz="8" w:space="0" w:color="auto"/>
            </w:tcBorders>
            <w:shd w:val="clear" w:color="000000" w:fill="FFFFFF"/>
            <w:vAlign w:val="center"/>
          </w:tcPr>
          <w:p w14:paraId="54AA1DFC" w14:textId="3D2C796E" w:rsidR="00B263C7" w:rsidRPr="00BD70CA" w:rsidRDefault="00FD34F7" w:rsidP="00FD34F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Інтелектуальний аналіз даних</w:t>
            </w:r>
          </w:p>
        </w:tc>
        <w:tc>
          <w:tcPr>
            <w:tcW w:w="1275" w:type="dxa"/>
            <w:tcBorders>
              <w:top w:val="nil"/>
              <w:left w:val="nil"/>
              <w:bottom w:val="single" w:sz="8" w:space="0" w:color="auto"/>
              <w:right w:val="single" w:sz="8" w:space="0" w:color="auto"/>
            </w:tcBorders>
            <w:shd w:val="clear" w:color="000000" w:fill="FFFFFF"/>
            <w:vAlign w:val="center"/>
          </w:tcPr>
          <w:p w14:paraId="1D4D2231" w14:textId="7DEF6C3A" w:rsidR="00B263C7" w:rsidRPr="00BD70CA" w:rsidRDefault="00995801" w:rsidP="00B263C7">
            <w:pPr>
              <w:spacing w:after="0" w:line="240" w:lineRule="auto"/>
              <w:jc w:val="center"/>
              <w:rPr>
                <w:rFonts w:ascii="Times New Roman" w:eastAsia="Times New Roman" w:hAnsi="Times New Roman" w:cs="Times New Roman"/>
                <w:sz w:val="24"/>
                <w:szCs w:val="24"/>
                <w:lang w:val="ru-RU"/>
              </w:rPr>
            </w:pPr>
            <w:r w:rsidRPr="00BD70CA">
              <w:rPr>
                <w:rFonts w:ascii="Times New Roman" w:eastAsia="Times New Roman" w:hAnsi="Times New Roman" w:cs="Times New Roman"/>
                <w:sz w:val="24"/>
                <w:szCs w:val="24"/>
                <w:lang w:val="ru-RU"/>
              </w:rPr>
              <w:t>5</w:t>
            </w:r>
          </w:p>
        </w:tc>
        <w:tc>
          <w:tcPr>
            <w:tcW w:w="1124" w:type="dxa"/>
            <w:tcBorders>
              <w:top w:val="nil"/>
              <w:left w:val="single" w:sz="8" w:space="0" w:color="auto"/>
              <w:bottom w:val="single" w:sz="8" w:space="0" w:color="auto"/>
              <w:right w:val="single" w:sz="8" w:space="0" w:color="auto"/>
            </w:tcBorders>
            <w:shd w:val="clear" w:color="000000" w:fill="FFFFFF"/>
            <w:vAlign w:val="center"/>
          </w:tcPr>
          <w:p w14:paraId="33257CE1" w14:textId="56E4E268" w:rsidR="00B263C7" w:rsidRPr="00BD70CA" w:rsidRDefault="00F272F0"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1</w:t>
            </w:r>
          </w:p>
        </w:tc>
        <w:tc>
          <w:tcPr>
            <w:tcW w:w="1670" w:type="dxa"/>
            <w:tcBorders>
              <w:top w:val="nil"/>
              <w:left w:val="single" w:sz="8" w:space="0" w:color="auto"/>
              <w:bottom w:val="single" w:sz="8" w:space="0" w:color="auto"/>
              <w:right w:val="single" w:sz="8" w:space="0" w:color="auto"/>
            </w:tcBorders>
            <w:shd w:val="clear" w:color="000000" w:fill="FFFFFF"/>
            <w:vAlign w:val="center"/>
          </w:tcPr>
          <w:p w14:paraId="40349DBA" w14:textId="7F669A92" w:rsidR="00B263C7" w:rsidRPr="00BD70CA" w:rsidRDefault="00FD34F7" w:rsidP="00B263C7">
            <w:pPr>
              <w:spacing w:after="0" w:line="240" w:lineRule="auto"/>
              <w:jc w:val="center"/>
              <w:rPr>
                <w:rFonts w:ascii="Calibri" w:eastAsia="Times New Roman" w:hAnsi="Calibri" w:cs="Times New Roman"/>
              </w:rPr>
            </w:pPr>
            <w:r w:rsidRPr="00BD70CA">
              <w:rPr>
                <w:rFonts w:ascii="Times New Roman" w:eastAsia="Times New Roman" w:hAnsi="Times New Roman" w:cs="Times New Roman"/>
                <w:sz w:val="24"/>
                <w:szCs w:val="24"/>
                <w:lang w:eastAsia="ru-RU"/>
              </w:rPr>
              <w:t>залік</w:t>
            </w:r>
          </w:p>
        </w:tc>
      </w:tr>
      <w:tr w:rsidR="00BD70CA" w:rsidRPr="00BD70CA" w14:paraId="2F328F0E" w14:textId="77777777" w:rsidTr="000B56BE">
        <w:trPr>
          <w:trHeight w:val="405"/>
          <w:jc w:val="center"/>
        </w:trPr>
        <w:tc>
          <w:tcPr>
            <w:tcW w:w="1101" w:type="dxa"/>
            <w:tcBorders>
              <w:top w:val="nil"/>
              <w:left w:val="single" w:sz="8" w:space="0" w:color="auto"/>
              <w:bottom w:val="single" w:sz="8" w:space="0" w:color="auto"/>
              <w:right w:val="single" w:sz="8" w:space="0" w:color="auto"/>
            </w:tcBorders>
            <w:shd w:val="clear" w:color="000000" w:fill="FFFFFF"/>
          </w:tcPr>
          <w:p w14:paraId="5D87D179" w14:textId="348B9593" w:rsidR="00EC1135" w:rsidRPr="00BD70CA" w:rsidRDefault="00EC1135" w:rsidP="00A30107">
            <w:pPr>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ОК 12.</w:t>
            </w:r>
          </w:p>
        </w:tc>
        <w:tc>
          <w:tcPr>
            <w:tcW w:w="1770" w:type="dxa"/>
            <w:tcBorders>
              <w:top w:val="nil"/>
              <w:left w:val="single" w:sz="8" w:space="0" w:color="auto"/>
              <w:bottom w:val="single" w:sz="8" w:space="0" w:color="auto"/>
              <w:right w:val="single" w:sz="8" w:space="0" w:color="auto"/>
            </w:tcBorders>
            <w:shd w:val="clear" w:color="000000" w:fill="FFFFFF"/>
          </w:tcPr>
          <w:p w14:paraId="3E7BF6F5" w14:textId="6F3FCFEF" w:rsidR="00EC1135" w:rsidRPr="00BD70CA" w:rsidRDefault="00EC1135" w:rsidP="00EC1135">
            <w:pPr>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НДПП 1.2.7.</w:t>
            </w:r>
          </w:p>
        </w:tc>
        <w:tc>
          <w:tcPr>
            <w:tcW w:w="3232" w:type="dxa"/>
            <w:tcBorders>
              <w:top w:val="nil"/>
              <w:left w:val="nil"/>
              <w:bottom w:val="single" w:sz="8" w:space="0" w:color="auto"/>
              <w:right w:val="single" w:sz="8" w:space="0" w:color="auto"/>
            </w:tcBorders>
            <w:shd w:val="clear" w:color="000000" w:fill="FFFFFF"/>
            <w:vAlign w:val="center"/>
          </w:tcPr>
          <w:p w14:paraId="34BDF357" w14:textId="36D04BD0" w:rsidR="00EC1135" w:rsidRPr="00BD70CA" w:rsidRDefault="00EC1135" w:rsidP="00FD34F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Методи та моделі обліку і аудиту</w:t>
            </w:r>
          </w:p>
        </w:tc>
        <w:tc>
          <w:tcPr>
            <w:tcW w:w="1275" w:type="dxa"/>
            <w:tcBorders>
              <w:top w:val="nil"/>
              <w:left w:val="nil"/>
              <w:bottom w:val="single" w:sz="8" w:space="0" w:color="auto"/>
              <w:right w:val="single" w:sz="8" w:space="0" w:color="auto"/>
            </w:tcBorders>
            <w:shd w:val="clear" w:color="000000" w:fill="FFFFFF"/>
            <w:vAlign w:val="center"/>
          </w:tcPr>
          <w:p w14:paraId="762D1E61" w14:textId="181E7B93" w:rsidR="00EC1135" w:rsidRPr="00BD70CA" w:rsidRDefault="00EC1135" w:rsidP="00B263C7">
            <w:pPr>
              <w:spacing w:after="0" w:line="240" w:lineRule="auto"/>
              <w:jc w:val="center"/>
              <w:rPr>
                <w:rFonts w:ascii="Times New Roman" w:eastAsia="Times New Roman" w:hAnsi="Times New Roman" w:cs="Times New Roman"/>
                <w:sz w:val="24"/>
                <w:szCs w:val="24"/>
                <w:lang w:val="ru-RU"/>
              </w:rPr>
            </w:pPr>
            <w:r w:rsidRPr="00BD70CA">
              <w:rPr>
                <w:rFonts w:ascii="Times New Roman" w:eastAsia="Times New Roman" w:hAnsi="Times New Roman" w:cs="Times New Roman"/>
                <w:sz w:val="24"/>
                <w:szCs w:val="24"/>
                <w:lang w:val="ru-RU"/>
              </w:rPr>
              <w:t>4</w:t>
            </w:r>
          </w:p>
        </w:tc>
        <w:tc>
          <w:tcPr>
            <w:tcW w:w="1124" w:type="dxa"/>
            <w:tcBorders>
              <w:top w:val="nil"/>
              <w:left w:val="single" w:sz="8" w:space="0" w:color="auto"/>
              <w:bottom w:val="single" w:sz="8" w:space="0" w:color="auto"/>
              <w:right w:val="single" w:sz="8" w:space="0" w:color="auto"/>
            </w:tcBorders>
            <w:shd w:val="clear" w:color="000000" w:fill="FFFFFF"/>
            <w:vAlign w:val="center"/>
          </w:tcPr>
          <w:p w14:paraId="3BF35DE8" w14:textId="647773EB" w:rsidR="00EC1135" w:rsidRPr="00BD70CA" w:rsidRDefault="00EC1135"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2</w:t>
            </w:r>
          </w:p>
        </w:tc>
        <w:tc>
          <w:tcPr>
            <w:tcW w:w="1670" w:type="dxa"/>
            <w:tcBorders>
              <w:top w:val="nil"/>
              <w:left w:val="single" w:sz="8" w:space="0" w:color="auto"/>
              <w:bottom w:val="single" w:sz="8" w:space="0" w:color="auto"/>
              <w:right w:val="single" w:sz="8" w:space="0" w:color="auto"/>
            </w:tcBorders>
            <w:shd w:val="clear" w:color="000000" w:fill="FFFFFF"/>
            <w:vAlign w:val="center"/>
          </w:tcPr>
          <w:p w14:paraId="02667210" w14:textId="5782445B" w:rsidR="00EC1135" w:rsidRPr="00BD70CA" w:rsidRDefault="00B45EF1"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залік</w:t>
            </w:r>
          </w:p>
        </w:tc>
      </w:tr>
      <w:tr w:rsidR="00BD70CA" w:rsidRPr="00BD70CA" w14:paraId="09E48FE6" w14:textId="77777777" w:rsidTr="000B56BE">
        <w:trPr>
          <w:trHeight w:val="405"/>
          <w:jc w:val="center"/>
        </w:trPr>
        <w:tc>
          <w:tcPr>
            <w:tcW w:w="10172" w:type="dxa"/>
            <w:gridSpan w:val="6"/>
            <w:tcBorders>
              <w:top w:val="single" w:sz="8" w:space="0" w:color="auto"/>
              <w:left w:val="single" w:sz="8" w:space="0" w:color="auto"/>
              <w:bottom w:val="single" w:sz="8" w:space="0" w:color="auto"/>
              <w:right w:val="single" w:sz="4" w:space="0" w:color="auto"/>
            </w:tcBorders>
            <w:shd w:val="clear" w:color="000000" w:fill="FFFFFF"/>
          </w:tcPr>
          <w:p w14:paraId="69735DDB"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bCs/>
                <w:sz w:val="24"/>
                <w:szCs w:val="24"/>
                <w:lang w:eastAsia="ru-RU"/>
              </w:rPr>
              <w:t>Практична підготовка</w:t>
            </w:r>
          </w:p>
        </w:tc>
      </w:tr>
      <w:tr w:rsidR="00BD70CA" w:rsidRPr="00BD70CA" w14:paraId="1C7082D3" w14:textId="77777777" w:rsidTr="00173A28">
        <w:trPr>
          <w:trHeight w:val="248"/>
          <w:jc w:val="center"/>
        </w:trPr>
        <w:tc>
          <w:tcPr>
            <w:tcW w:w="1101" w:type="dxa"/>
            <w:tcBorders>
              <w:top w:val="single" w:sz="8" w:space="0" w:color="auto"/>
              <w:left w:val="single" w:sz="8" w:space="0" w:color="auto"/>
              <w:bottom w:val="single" w:sz="8" w:space="0" w:color="auto"/>
              <w:right w:val="single" w:sz="8" w:space="0" w:color="auto"/>
            </w:tcBorders>
            <w:shd w:val="clear" w:color="000000" w:fill="FFFFFF"/>
          </w:tcPr>
          <w:p w14:paraId="20712F44" w14:textId="2A9E2610" w:rsidR="00B263C7" w:rsidRPr="00BD70CA" w:rsidRDefault="00B263C7" w:rsidP="00EC1135">
            <w:pPr>
              <w:spacing w:after="0" w:line="240" w:lineRule="auto"/>
              <w:rPr>
                <w:rFonts w:ascii="Calibri" w:eastAsia="Times New Roman" w:hAnsi="Calibri" w:cs="Times New Roman"/>
                <w:lang w:val="ru-RU"/>
              </w:rPr>
            </w:pPr>
            <w:r w:rsidRPr="00BD70CA">
              <w:rPr>
                <w:rFonts w:ascii="Times New Roman" w:eastAsia="Times New Roman" w:hAnsi="Times New Roman" w:cs="Times New Roman"/>
                <w:sz w:val="24"/>
                <w:szCs w:val="24"/>
                <w:lang w:eastAsia="ru-RU"/>
              </w:rPr>
              <w:t>ОК 1</w:t>
            </w:r>
            <w:r w:rsidR="00EC1135" w:rsidRPr="00BD70CA">
              <w:rPr>
                <w:rFonts w:ascii="Times New Roman" w:eastAsia="Times New Roman" w:hAnsi="Times New Roman" w:cs="Times New Roman"/>
                <w:sz w:val="24"/>
                <w:szCs w:val="24"/>
                <w:lang w:eastAsia="ru-RU"/>
              </w:rPr>
              <w:t>3</w:t>
            </w:r>
            <w:r w:rsidRPr="00BD70CA">
              <w:rPr>
                <w:rFonts w:ascii="Times New Roman" w:eastAsia="Times New Roman" w:hAnsi="Times New Roman" w:cs="Times New Roman"/>
                <w:sz w:val="24"/>
                <w:szCs w:val="24"/>
                <w:lang w:eastAsia="ru-RU"/>
              </w:rPr>
              <w:t>.</w:t>
            </w:r>
          </w:p>
        </w:tc>
        <w:tc>
          <w:tcPr>
            <w:tcW w:w="1770" w:type="dxa"/>
            <w:tcBorders>
              <w:top w:val="single" w:sz="8" w:space="0" w:color="auto"/>
              <w:left w:val="single" w:sz="8" w:space="0" w:color="auto"/>
              <w:bottom w:val="single" w:sz="8" w:space="0" w:color="auto"/>
              <w:right w:val="single" w:sz="8" w:space="0" w:color="auto"/>
            </w:tcBorders>
            <w:shd w:val="clear" w:color="000000" w:fill="FFFFFF"/>
          </w:tcPr>
          <w:p w14:paraId="312F0CD6" w14:textId="1DE23324" w:rsidR="00B263C7" w:rsidRPr="00BD70CA" w:rsidRDefault="00B263C7" w:rsidP="00EC1135">
            <w:pPr>
              <w:spacing w:after="0" w:line="240" w:lineRule="auto"/>
              <w:rPr>
                <w:rFonts w:ascii="Calibri" w:eastAsia="Times New Roman" w:hAnsi="Calibri" w:cs="Times New Roman"/>
                <w:lang w:val="ru-RU"/>
              </w:rPr>
            </w:pPr>
            <w:r w:rsidRPr="00BD70CA">
              <w:rPr>
                <w:rFonts w:ascii="Times New Roman" w:eastAsia="Times New Roman" w:hAnsi="Times New Roman" w:cs="Times New Roman"/>
                <w:sz w:val="24"/>
                <w:szCs w:val="24"/>
                <w:lang w:eastAsia="ru-RU"/>
              </w:rPr>
              <w:t>НДПП 1.2.</w:t>
            </w:r>
            <w:r w:rsidR="00EC1135" w:rsidRPr="00BD70CA">
              <w:rPr>
                <w:rFonts w:ascii="Times New Roman" w:eastAsia="Times New Roman" w:hAnsi="Times New Roman" w:cs="Times New Roman"/>
                <w:sz w:val="24"/>
                <w:szCs w:val="24"/>
                <w:lang w:eastAsia="ru-RU"/>
              </w:rPr>
              <w:t>8</w:t>
            </w:r>
            <w:r w:rsidRPr="00BD70CA">
              <w:rPr>
                <w:rFonts w:ascii="Times New Roman" w:eastAsia="Times New Roman" w:hAnsi="Times New Roman" w:cs="Times New Roman"/>
                <w:sz w:val="24"/>
                <w:szCs w:val="24"/>
                <w:lang w:eastAsia="ru-RU"/>
              </w:rPr>
              <w:t>.</w:t>
            </w:r>
          </w:p>
        </w:tc>
        <w:tc>
          <w:tcPr>
            <w:tcW w:w="3232" w:type="dxa"/>
            <w:tcBorders>
              <w:top w:val="single" w:sz="8" w:space="0" w:color="auto"/>
              <w:left w:val="nil"/>
              <w:bottom w:val="single" w:sz="8" w:space="0" w:color="auto"/>
              <w:right w:val="single" w:sz="8" w:space="0" w:color="auto"/>
            </w:tcBorders>
            <w:shd w:val="clear" w:color="000000" w:fill="FFFFFF"/>
            <w:vAlign w:val="center"/>
          </w:tcPr>
          <w:p w14:paraId="6F012064" w14:textId="79EA96E6" w:rsidR="00B263C7" w:rsidRPr="00BD70CA" w:rsidRDefault="007D4BD4" w:rsidP="00173A28">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lang w:val="ru-RU"/>
              </w:rPr>
              <w:t>Виробнича</w:t>
            </w:r>
            <w:r w:rsidR="00B263C7" w:rsidRPr="00BD70CA">
              <w:rPr>
                <w:rFonts w:ascii="Times New Roman" w:eastAsia="Times New Roman" w:hAnsi="Times New Roman" w:cs="Times New Roman"/>
                <w:sz w:val="24"/>
                <w:szCs w:val="24"/>
              </w:rPr>
              <w:t xml:space="preserve"> практика </w:t>
            </w:r>
          </w:p>
        </w:tc>
        <w:tc>
          <w:tcPr>
            <w:tcW w:w="1275" w:type="dxa"/>
            <w:tcBorders>
              <w:top w:val="single" w:sz="8" w:space="0" w:color="auto"/>
              <w:left w:val="nil"/>
              <w:bottom w:val="single" w:sz="8" w:space="0" w:color="auto"/>
              <w:right w:val="single" w:sz="8" w:space="0" w:color="auto"/>
            </w:tcBorders>
            <w:shd w:val="clear" w:color="000000" w:fill="FFFFFF"/>
            <w:vAlign w:val="center"/>
          </w:tcPr>
          <w:p w14:paraId="19448A40" w14:textId="742903F6" w:rsidR="00B263C7" w:rsidRPr="00BD70CA" w:rsidRDefault="00173A28" w:rsidP="00B263C7">
            <w:pPr>
              <w:spacing w:after="0" w:line="240" w:lineRule="auto"/>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9</w:t>
            </w:r>
          </w:p>
        </w:tc>
        <w:tc>
          <w:tcPr>
            <w:tcW w:w="1124" w:type="dxa"/>
            <w:tcBorders>
              <w:top w:val="single" w:sz="8" w:space="0" w:color="auto"/>
              <w:left w:val="single" w:sz="8" w:space="0" w:color="auto"/>
              <w:bottom w:val="single" w:sz="8" w:space="0" w:color="auto"/>
              <w:right w:val="single" w:sz="8" w:space="0" w:color="auto"/>
            </w:tcBorders>
            <w:shd w:val="clear" w:color="000000" w:fill="FFFFFF"/>
            <w:vAlign w:val="center"/>
          </w:tcPr>
          <w:p w14:paraId="75787EB5" w14:textId="401DE008" w:rsidR="00B263C7" w:rsidRPr="00BD70CA" w:rsidRDefault="007D4BD4" w:rsidP="00B263C7">
            <w:pPr>
              <w:spacing w:after="0" w:line="240" w:lineRule="auto"/>
              <w:jc w:val="center"/>
              <w:rPr>
                <w:rFonts w:ascii="Times New Roman" w:eastAsia="Times New Roman" w:hAnsi="Times New Roman" w:cs="Times New Roman"/>
                <w:sz w:val="24"/>
                <w:szCs w:val="24"/>
                <w:lang w:val="ru-RU" w:eastAsia="ru-RU"/>
              </w:rPr>
            </w:pPr>
            <w:r w:rsidRPr="00BD70CA">
              <w:rPr>
                <w:rFonts w:ascii="Times New Roman" w:eastAsia="Times New Roman" w:hAnsi="Times New Roman" w:cs="Times New Roman"/>
                <w:sz w:val="24"/>
                <w:szCs w:val="24"/>
                <w:lang w:val="ru-RU" w:eastAsia="ru-RU"/>
              </w:rPr>
              <w:t>2</w:t>
            </w:r>
          </w:p>
        </w:tc>
        <w:tc>
          <w:tcPr>
            <w:tcW w:w="1670" w:type="dxa"/>
            <w:tcBorders>
              <w:top w:val="single" w:sz="8" w:space="0" w:color="auto"/>
              <w:left w:val="single" w:sz="8" w:space="0" w:color="auto"/>
              <w:bottom w:val="single" w:sz="4" w:space="0" w:color="auto"/>
              <w:right w:val="single" w:sz="8" w:space="0" w:color="auto"/>
            </w:tcBorders>
            <w:shd w:val="clear" w:color="000000" w:fill="FFFFFF"/>
            <w:vAlign w:val="center"/>
          </w:tcPr>
          <w:p w14:paraId="2AA1CE35" w14:textId="77777777" w:rsidR="00B263C7" w:rsidRPr="00BD70CA" w:rsidRDefault="00B263C7" w:rsidP="000B4860">
            <w:pPr>
              <w:spacing w:after="0" w:line="240" w:lineRule="auto"/>
              <w:jc w:val="center"/>
              <w:rPr>
                <w:rFonts w:ascii="Calibri" w:eastAsia="Times New Roman" w:hAnsi="Calibri" w:cs="Times New Roman"/>
              </w:rPr>
            </w:pPr>
            <w:r w:rsidRPr="00BD70CA">
              <w:rPr>
                <w:rFonts w:ascii="Times New Roman" w:eastAsia="Times New Roman" w:hAnsi="Times New Roman" w:cs="Times New Roman"/>
                <w:sz w:val="24"/>
                <w:szCs w:val="24"/>
                <w:lang w:eastAsia="ru-RU"/>
              </w:rPr>
              <w:t>диф.залік</w:t>
            </w:r>
          </w:p>
        </w:tc>
      </w:tr>
      <w:tr w:rsidR="00BD70CA" w:rsidRPr="00BD70CA" w14:paraId="62C40963" w14:textId="77777777" w:rsidTr="007D4BD4">
        <w:trPr>
          <w:trHeight w:val="277"/>
          <w:jc w:val="center"/>
        </w:trPr>
        <w:tc>
          <w:tcPr>
            <w:tcW w:w="1101" w:type="dxa"/>
            <w:tcBorders>
              <w:top w:val="single" w:sz="8" w:space="0" w:color="auto"/>
              <w:left w:val="single" w:sz="8" w:space="0" w:color="auto"/>
              <w:bottom w:val="single" w:sz="8" w:space="0" w:color="auto"/>
              <w:right w:val="single" w:sz="8" w:space="0" w:color="auto"/>
            </w:tcBorders>
            <w:shd w:val="clear" w:color="000000" w:fill="FFFFFF"/>
          </w:tcPr>
          <w:p w14:paraId="4D32F97D" w14:textId="423B7442" w:rsidR="00173A28" w:rsidRPr="00BD70CA" w:rsidRDefault="00173A28" w:rsidP="00EC1135">
            <w:pPr>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ОК 1</w:t>
            </w:r>
            <w:r w:rsidR="00EC1135" w:rsidRPr="00BD70CA">
              <w:rPr>
                <w:rFonts w:ascii="Times New Roman" w:eastAsia="Times New Roman" w:hAnsi="Times New Roman" w:cs="Times New Roman"/>
                <w:sz w:val="24"/>
                <w:szCs w:val="24"/>
                <w:lang w:eastAsia="ru-RU"/>
              </w:rPr>
              <w:t>4</w:t>
            </w:r>
            <w:r w:rsidRPr="00BD70CA">
              <w:rPr>
                <w:rFonts w:ascii="Times New Roman" w:eastAsia="Times New Roman" w:hAnsi="Times New Roman" w:cs="Times New Roman"/>
                <w:sz w:val="24"/>
                <w:szCs w:val="24"/>
                <w:lang w:eastAsia="ru-RU"/>
              </w:rPr>
              <w:t xml:space="preserve">. </w:t>
            </w:r>
          </w:p>
        </w:tc>
        <w:tc>
          <w:tcPr>
            <w:tcW w:w="1770" w:type="dxa"/>
            <w:tcBorders>
              <w:top w:val="single" w:sz="8" w:space="0" w:color="auto"/>
              <w:left w:val="single" w:sz="8" w:space="0" w:color="auto"/>
              <w:bottom w:val="single" w:sz="8" w:space="0" w:color="auto"/>
              <w:right w:val="single" w:sz="8" w:space="0" w:color="auto"/>
            </w:tcBorders>
            <w:shd w:val="clear" w:color="000000" w:fill="FFFFFF"/>
          </w:tcPr>
          <w:p w14:paraId="379A0E25" w14:textId="26267DFF" w:rsidR="00173A28" w:rsidRPr="00BD70CA" w:rsidRDefault="00173A28" w:rsidP="00EC1135">
            <w:pPr>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НДПП 1.2.</w:t>
            </w:r>
            <w:r w:rsidR="00EC1135" w:rsidRPr="00BD70CA">
              <w:rPr>
                <w:rFonts w:ascii="Times New Roman" w:eastAsia="Times New Roman" w:hAnsi="Times New Roman" w:cs="Times New Roman"/>
                <w:sz w:val="24"/>
                <w:szCs w:val="24"/>
                <w:lang w:eastAsia="ru-RU"/>
              </w:rPr>
              <w:t>9</w:t>
            </w:r>
            <w:r w:rsidRPr="00BD70CA">
              <w:rPr>
                <w:rFonts w:ascii="Times New Roman" w:eastAsia="Times New Roman" w:hAnsi="Times New Roman" w:cs="Times New Roman"/>
                <w:sz w:val="24"/>
                <w:szCs w:val="24"/>
                <w:lang w:eastAsia="ru-RU"/>
              </w:rPr>
              <w:t>.</w:t>
            </w:r>
          </w:p>
        </w:tc>
        <w:tc>
          <w:tcPr>
            <w:tcW w:w="3232" w:type="dxa"/>
            <w:tcBorders>
              <w:top w:val="single" w:sz="8" w:space="0" w:color="auto"/>
              <w:left w:val="nil"/>
              <w:bottom w:val="single" w:sz="8" w:space="0" w:color="auto"/>
              <w:right w:val="single" w:sz="8" w:space="0" w:color="auto"/>
            </w:tcBorders>
            <w:shd w:val="clear" w:color="000000" w:fill="FFFFFF"/>
            <w:vAlign w:val="center"/>
          </w:tcPr>
          <w:p w14:paraId="2C1D8433" w14:textId="41010099" w:rsidR="00173A28" w:rsidRPr="00BD70CA" w:rsidRDefault="007D4BD4" w:rsidP="00173A28">
            <w:pPr>
              <w:spacing w:after="0" w:line="240" w:lineRule="auto"/>
              <w:rPr>
                <w:rFonts w:ascii="Times New Roman" w:eastAsia="Times New Roman" w:hAnsi="Times New Roman" w:cs="Times New Roman"/>
                <w:sz w:val="24"/>
                <w:szCs w:val="24"/>
                <w:lang w:val="ru-RU"/>
              </w:rPr>
            </w:pPr>
            <w:r w:rsidRPr="00BD70CA">
              <w:rPr>
                <w:rFonts w:ascii="Times New Roman" w:eastAsia="Times New Roman" w:hAnsi="Times New Roman" w:cs="Times New Roman"/>
                <w:sz w:val="24"/>
                <w:szCs w:val="24"/>
                <w:lang w:val="ru-RU"/>
              </w:rPr>
              <w:t>Переддипломна практика</w:t>
            </w:r>
          </w:p>
        </w:tc>
        <w:tc>
          <w:tcPr>
            <w:tcW w:w="1275" w:type="dxa"/>
            <w:tcBorders>
              <w:top w:val="single" w:sz="8" w:space="0" w:color="auto"/>
              <w:left w:val="nil"/>
              <w:bottom w:val="single" w:sz="8" w:space="0" w:color="auto"/>
              <w:right w:val="single" w:sz="8" w:space="0" w:color="auto"/>
            </w:tcBorders>
            <w:shd w:val="clear" w:color="000000" w:fill="FFFFFF"/>
            <w:vAlign w:val="center"/>
          </w:tcPr>
          <w:p w14:paraId="03655B71" w14:textId="5E80D2F5" w:rsidR="00173A28" w:rsidRPr="00BD70CA" w:rsidRDefault="007D4BD4" w:rsidP="00B263C7">
            <w:pPr>
              <w:spacing w:after="0" w:line="240" w:lineRule="auto"/>
              <w:jc w:val="center"/>
              <w:rPr>
                <w:rFonts w:ascii="Times New Roman" w:eastAsia="Times New Roman" w:hAnsi="Times New Roman" w:cs="Times New Roman"/>
                <w:sz w:val="24"/>
                <w:szCs w:val="24"/>
                <w:lang w:val="ru-RU"/>
              </w:rPr>
            </w:pPr>
            <w:r w:rsidRPr="00BD70CA">
              <w:rPr>
                <w:rFonts w:ascii="Times New Roman" w:eastAsia="Times New Roman" w:hAnsi="Times New Roman" w:cs="Times New Roman"/>
                <w:sz w:val="24"/>
                <w:szCs w:val="24"/>
                <w:lang w:val="ru-RU"/>
              </w:rPr>
              <w:t>3</w:t>
            </w:r>
          </w:p>
        </w:tc>
        <w:tc>
          <w:tcPr>
            <w:tcW w:w="1124" w:type="dxa"/>
            <w:tcBorders>
              <w:top w:val="single" w:sz="8" w:space="0" w:color="auto"/>
              <w:left w:val="single" w:sz="8" w:space="0" w:color="auto"/>
              <w:bottom w:val="single" w:sz="8" w:space="0" w:color="auto"/>
              <w:right w:val="single" w:sz="8" w:space="0" w:color="auto"/>
            </w:tcBorders>
            <w:shd w:val="clear" w:color="000000" w:fill="FFFFFF"/>
            <w:vAlign w:val="center"/>
          </w:tcPr>
          <w:p w14:paraId="6271B964" w14:textId="0F29F7FE" w:rsidR="00173A28" w:rsidRPr="00BD70CA" w:rsidRDefault="007D4BD4" w:rsidP="00B263C7">
            <w:pPr>
              <w:spacing w:after="0" w:line="240" w:lineRule="auto"/>
              <w:jc w:val="center"/>
              <w:rPr>
                <w:rFonts w:ascii="Times New Roman" w:eastAsia="Times New Roman" w:hAnsi="Times New Roman" w:cs="Times New Roman"/>
                <w:sz w:val="24"/>
                <w:szCs w:val="24"/>
                <w:lang w:val="ru-RU" w:eastAsia="ru-RU"/>
              </w:rPr>
            </w:pPr>
            <w:r w:rsidRPr="00BD70CA">
              <w:rPr>
                <w:rFonts w:ascii="Times New Roman" w:eastAsia="Times New Roman" w:hAnsi="Times New Roman" w:cs="Times New Roman"/>
                <w:sz w:val="24"/>
                <w:szCs w:val="24"/>
                <w:lang w:val="ru-RU" w:eastAsia="ru-RU"/>
              </w:rPr>
              <w:t>3</w:t>
            </w:r>
          </w:p>
        </w:tc>
        <w:tc>
          <w:tcPr>
            <w:tcW w:w="1670" w:type="dxa"/>
            <w:tcBorders>
              <w:top w:val="single" w:sz="8" w:space="0" w:color="auto"/>
              <w:left w:val="single" w:sz="8" w:space="0" w:color="auto"/>
              <w:bottom w:val="single" w:sz="4" w:space="0" w:color="auto"/>
              <w:right w:val="single" w:sz="8" w:space="0" w:color="auto"/>
            </w:tcBorders>
            <w:shd w:val="clear" w:color="000000" w:fill="FFFFFF"/>
            <w:vAlign w:val="center"/>
          </w:tcPr>
          <w:p w14:paraId="3FE22C23" w14:textId="71F42394" w:rsidR="00173A28" w:rsidRPr="00BD70CA" w:rsidRDefault="007D4BD4" w:rsidP="000B4860">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диф.залік</w:t>
            </w:r>
          </w:p>
        </w:tc>
      </w:tr>
      <w:tr w:rsidR="00BD70CA" w:rsidRPr="00BD70CA" w14:paraId="76DC4AFC" w14:textId="77777777" w:rsidTr="00173A28">
        <w:trPr>
          <w:trHeight w:val="248"/>
          <w:jc w:val="center"/>
        </w:trPr>
        <w:tc>
          <w:tcPr>
            <w:tcW w:w="1101" w:type="dxa"/>
            <w:tcBorders>
              <w:top w:val="single" w:sz="8" w:space="0" w:color="auto"/>
              <w:left w:val="single" w:sz="8" w:space="0" w:color="auto"/>
              <w:bottom w:val="single" w:sz="8" w:space="0" w:color="auto"/>
              <w:right w:val="single" w:sz="8" w:space="0" w:color="auto"/>
            </w:tcBorders>
            <w:shd w:val="clear" w:color="000000" w:fill="FFFFFF"/>
          </w:tcPr>
          <w:p w14:paraId="5FD32BF5" w14:textId="43C3611D" w:rsidR="007D4BD4" w:rsidRPr="00BD70CA" w:rsidRDefault="00A1440E" w:rsidP="00EC1135">
            <w:pPr>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ОК 1</w:t>
            </w:r>
            <w:r w:rsidR="00EC1135" w:rsidRPr="00BD70CA">
              <w:rPr>
                <w:rFonts w:ascii="Times New Roman" w:eastAsia="Times New Roman" w:hAnsi="Times New Roman" w:cs="Times New Roman"/>
                <w:sz w:val="24"/>
                <w:szCs w:val="24"/>
                <w:lang w:eastAsia="ru-RU"/>
              </w:rPr>
              <w:t>5</w:t>
            </w:r>
            <w:r w:rsidRPr="00BD70CA">
              <w:rPr>
                <w:rFonts w:ascii="Times New Roman" w:eastAsia="Times New Roman" w:hAnsi="Times New Roman" w:cs="Times New Roman"/>
                <w:sz w:val="24"/>
                <w:szCs w:val="24"/>
                <w:lang w:eastAsia="ru-RU"/>
              </w:rPr>
              <w:t>.</w:t>
            </w:r>
          </w:p>
        </w:tc>
        <w:tc>
          <w:tcPr>
            <w:tcW w:w="1770" w:type="dxa"/>
            <w:tcBorders>
              <w:top w:val="single" w:sz="8" w:space="0" w:color="auto"/>
              <w:left w:val="single" w:sz="8" w:space="0" w:color="auto"/>
              <w:bottom w:val="single" w:sz="8" w:space="0" w:color="auto"/>
              <w:right w:val="single" w:sz="8" w:space="0" w:color="auto"/>
            </w:tcBorders>
            <w:shd w:val="clear" w:color="000000" w:fill="FFFFFF"/>
          </w:tcPr>
          <w:p w14:paraId="434A4174" w14:textId="31B298D2" w:rsidR="007D4BD4" w:rsidRPr="00BD70CA" w:rsidRDefault="00A1440E" w:rsidP="00EC1135">
            <w:pPr>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НДПП 1.2.</w:t>
            </w:r>
            <w:r w:rsidR="00EC1135" w:rsidRPr="00BD70CA">
              <w:rPr>
                <w:rFonts w:ascii="Times New Roman" w:eastAsia="Times New Roman" w:hAnsi="Times New Roman" w:cs="Times New Roman"/>
                <w:sz w:val="24"/>
                <w:szCs w:val="24"/>
                <w:lang w:eastAsia="ru-RU"/>
              </w:rPr>
              <w:t>10</w:t>
            </w:r>
            <w:r w:rsidRPr="00BD70CA">
              <w:rPr>
                <w:rFonts w:ascii="Times New Roman" w:eastAsia="Times New Roman" w:hAnsi="Times New Roman" w:cs="Times New Roman"/>
                <w:sz w:val="24"/>
                <w:szCs w:val="24"/>
                <w:lang w:eastAsia="ru-RU"/>
              </w:rPr>
              <w:t>.</w:t>
            </w:r>
          </w:p>
        </w:tc>
        <w:tc>
          <w:tcPr>
            <w:tcW w:w="3232" w:type="dxa"/>
            <w:tcBorders>
              <w:top w:val="single" w:sz="8" w:space="0" w:color="auto"/>
              <w:left w:val="nil"/>
              <w:bottom w:val="single" w:sz="8" w:space="0" w:color="auto"/>
              <w:right w:val="single" w:sz="8" w:space="0" w:color="auto"/>
            </w:tcBorders>
            <w:shd w:val="clear" w:color="000000" w:fill="FFFFFF"/>
            <w:vAlign w:val="center"/>
          </w:tcPr>
          <w:p w14:paraId="12BDC4C1" w14:textId="734B5914" w:rsidR="007D4BD4" w:rsidRPr="00BD70CA" w:rsidRDefault="003E359C" w:rsidP="003E359C">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К</w:t>
            </w:r>
            <w:r w:rsidR="007D4BD4" w:rsidRPr="00BD70CA">
              <w:rPr>
                <w:rFonts w:ascii="Times New Roman" w:eastAsia="Times New Roman" w:hAnsi="Times New Roman" w:cs="Times New Roman"/>
                <w:sz w:val="24"/>
                <w:szCs w:val="24"/>
              </w:rPr>
              <w:t>валіфікаційн</w:t>
            </w:r>
            <w:r w:rsidRPr="00BD70CA">
              <w:rPr>
                <w:rFonts w:ascii="Times New Roman" w:eastAsia="Times New Roman" w:hAnsi="Times New Roman" w:cs="Times New Roman"/>
                <w:sz w:val="24"/>
                <w:szCs w:val="24"/>
              </w:rPr>
              <w:t>а</w:t>
            </w:r>
            <w:r w:rsidR="007D4BD4" w:rsidRPr="00BD70CA">
              <w:rPr>
                <w:rFonts w:ascii="Times New Roman" w:eastAsia="Times New Roman" w:hAnsi="Times New Roman" w:cs="Times New Roman"/>
                <w:sz w:val="24"/>
                <w:szCs w:val="24"/>
              </w:rPr>
              <w:t xml:space="preserve"> робот</w:t>
            </w:r>
            <w:r w:rsidRPr="00BD70CA">
              <w:rPr>
                <w:rFonts w:ascii="Times New Roman" w:eastAsia="Times New Roman" w:hAnsi="Times New Roman" w:cs="Times New Roman"/>
                <w:sz w:val="24"/>
                <w:szCs w:val="24"/>
              </w:rPr>
              <w:t>а</w:t>
            </w:r>
          </w:p>
        </w:tc>
        <w:tc>
          <w:tcPr>
            <w:tcW w:w="1275" w:type="dxa"/>
            <w:tcBorders>
              <w:top w:val="single" w:sz="8" w:space="0" w:color="auto"/>
              <w:left w:val="nil"/>
              <w:bottom w:val="single" w:sz="8" w:space="0" w:color="auto"/>
              <w:right w:val="single" w:sz="8" w:space="0" w:color="auto"/>
            </w:tcBorders>
            <w:shd w:val="clear" w:color="000000" w:fill="FFFFFF"/>
            <w:vAlign w:val="center"/>
          </w:tcPr>
          <w:p w14:paraId="1531C9C7" w14:textId="40B66BA4" w:rsidR="00A66363" w:rsidRPr="00BD70CA" w:rsidRDefault="005122A7" w:rsidP="007D4BD4">
            <w:pPr>
              <w:spacing w:after="0" w:line="240" w:lineRule="auto"/>
              <w:jc w:val="center"/>
              <w:rPr>
                <w:rFonts w:ascii="Times New Roman" w:eastAsia="Times New Roman" w:hAnsi="Times New Roman" w:cs="Times New Roman"/>
                <w:sz w:val="24"/>
                <w:szCs w:val="24"/>
                <w:lang w:val="ru-RU"/>
              </w:rPr>
            </w:pPr>
            <w:r w:rsidRPr="00BD70CA">
              <w:rPr>
                <w:rFonts w:ascii="Times New Roman" w:eastAsia="Times New Roman" w:hAnsi="Times New Roman" w:cs="Times New Roman"/>
                <w:sz w:val="24"/>
                <w:szCs w:val="24"/>
                <w:lang w:val="ru-RU"/>
              </w:rPr>
              <w:t>3/6</w:t>
            </w:r>
          </w:p>
        </w:tc>
        <w:tc>
          <w:tcPr>
            <w:tcW w:w="1124" w:type="dxa"/>
            <w:tcBorders>
              <w:top w:val="single" w:sz="8" w:space="0" w:color="auto"/>
              <w:left w:val="single" w:sz="8" w:space="0" w:color="auto"/>
              <w:bottom w:val="single" w:sz="8" w:space="0" w:color="auto"/>
              <w:right w:val="single" w:sz="8" w:space="0" w:color="auto"/>
            </w:tcBorders>
            <w:shd w:val="clear" w:color="000000" w:fill="FFFFFF"/>
            <w:vAlign w:val="center"/>
          </w:tcPr>
          <w:p w14:paraId="32168A78" w14:textId="456B26A1" w:rsidR="00A66363" w:rsidRPr="00BD70CA" w:rsidRDefault="00A66363" w:rsidP="00A66363">
            <w:pPr>
              <w:spacing w:after="0" w:line="240" w:lineRule="auto"/>
              <w:jc w:val="center"/>
              <w:rPr>
                <w:rFonts w:ascii="Times New Roman" w:eastAsia="Times New Roman" w:hAnsi="Times New Roman" w:cs="Times New Roman"/>
                <w:sz w:val="24"/>
                <w:szCs w:val="24"/>
                <w:lang w:val="ru-RU" w:eastAsia="ru-RU"/>
              </w:rPr>
            </w:pPr>
            <w:r w:rsidRPr="00BD70CA">
              <w:rPr>
                <w:rFonts w:ascii="Times New Roman" w:eastAsia="Times New Roman" w:hAnsi="Times New Roman" w:cs="Times New Roman"/>
                <w:sz w:val="24"/>
                <w:szCs w:val="24"/>
                <w:lang w:val="ru-RU" w:eastAsia="ru-RU"/>
              </w:rPr>
              <w:t>2, 3</w:t>
            </w:r>
          </w:p>
        </w:tc>
        <w:tc>
          <w:tcPr>
            <w:tcW w:w="1670" w:type="dxa"/>
            <w:tcBorders>
              <w:top w:val="single" w:sz="8" w:space="0" w:color="auto"/>
              <w:left w:val="single" w:sz="8" w:space="0" w:color="auto"/>
              <w:bottom w:val="single" w:sz="4" w:space="0" w:color="auto"/>
              <w:right w:val="single" w:sz="8" w:space="0" w:color="auto"/>
            </w:tcBorders>
            <w:shd w:val="clear" w:color="000000" w:fill="FFFFFF"/>
            <w:vAlign w:val="center"/>
          </w:tcPr>
          <w:p w14:paraId="25CAF9C2" w14:textId="3CA60805" w:rsidR="007D4BD4" w:rsidRPr="00BD70CA" w:rsidRDefault="007D4BD4" w:rsidP="007D4BD4">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публічний захист</w:t>
            </w:r>
          </w:p>
        </w:tc>
      </w:tr>
      <w:tr w:rsidR="00BD70CA" w:rsidRPr="00BD70CA" w14:paraId="3CDD2206" w14:textId="77777777" w:rsidTr="000B56BE">
        <w:trPr>
          <w:trHeight w:val="275"/>
          <w:jc w:val="center"/>
        </w:trPr>
        <w:tc>
          <w:tcPr>
            <w:tcW w:w="6103" w:type="dxa"/>
            <w:gridSpan w:val="3"/>
            <w:tcBorders>
              <w:top w:val="single" w:sz="8" w:space="0" w:color="auto"/>
              <w:left w:val="single" w:sz="8" w:space="0" w:color="auto"/>
              <w:bottom w:val="single" w:sz="4" w:space="0" w:color="auto"/>
              <w:right w:val="single" w:sz="8" w:space="0" w:color="auto"/>
            </w:tcBorders>
            <w:shd w:val="clear" w:color="000000" w:fill="FFFFFF"/>
          </w:tcPr>
          <w:p w14:paraId="23579BA4" w14:textId="77777777" w:rsidR="00B263C7" w:rsidRPr="00BD70CA" w:rsidRDefault="00B263C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b/>
                <w:bCs/>
                <w:sz w:val="24"/>
                <w:szCs w:val="24"/>
                <w:lang w:eastAsia="ru-RU"/>
              </w:rPr>
              <w:t>Усього з циклу професійної підготовки</w:t>
            </w:r>
          </w:p>
        </w:tc>
        <w:tc>
          <w:tcPr>
            <w:tcW w:w="1275" w:type="dxa"/>
            <w:tcBorders>
              <w:top w:val="single" w:sz="8" w:space="0" w:color="auto"/>
              <w:left w:val="nil"/>
              <w:bottom w:val="single" w:sz="4" w:space="0" w:color="auto"/>
              <w:right w:val="single" w:sz="4" w:space="0" w:color="auto"/>
            </w:tcBorders>
            <w:shd w:val="clear" w:color="000000" w:fill="FFFFFF"/>
            <w:vAlign w:val="center"/>
          </w:tcPr>
          <w:p w14:paraId="72FAA4E3" w14:textId="7E764BB3" w:rsidR="00B263C7" w:rsidRPr="00BD70CA" w:rsidRDefault="00B263C7" w:rsidP="00450753">
            <w:pPr>
              <w:spacing w:after="0" w:line="240" w:lineRule="auto"/>
              <w:jc w:val="center"/>
              <w:rPr>
                <w:rFonts w:ascii="Times New Roman" w:eastAsia="Times New Roman" w:hAnsi="Times New Roman" w:cs="Times New Roman"/>
                <w:b/>
                <w:sz w:val="24"/>
                <w:szCs w:val="24"/>
              </w:rPr>
            </w:pPr>
            <w:r w:rsidRPr="00BD70CA">
              <w:rPr>
                <w:rFonts w:ascii="Times New Roman" w:eastAsia="Times New Roman" w:hAnsi="Times New Roman" w:cs="Times New Roman"/>
                <w:b/>
                <w:sz w:val="24"/>
                <w:szCs w:val="24"/>
              </w:rPr>
              <w:t>5</w:t>
            </w:r>
            <w:r w:rsidR="00450753" w:rsidRPr="00BD70CA">
              <w:rPr>
                <w:rFonts w:ascii="Times New Roman" w:eastAsia="Times New Roman" w:hAnsi="Times New Roman" w:cs="Times New Roman"/>
                <w:b/>
                <w:sz w:val="24"/>
                <w:szCs w:val="24"/>
              </w:rPr>
              <w:t>1</w:t>
            </w:r>
          </w:p>
        </w:tc>
        <w:tc>
          <w:tcPr>
            <w:tcW w:w="1124" w:type="dxa"/>
            <w:tcBorders>
              <w:top w:val="single" w:sz="8" w:space="0" w:color="auto"/>
              <w:left w:val="nil"/>
              <w:bottom w:val="single" w:sz="4" w:space="0" w:color="auto"/>
              <w:right w:val="single" w:sz="4" w:space="0" w:color="auto"/>
            </w:tcBorders>
            <w:shd w:val="clear" w:color="000000" w:fill="FFFFFF"/>
            <w:vAlign w:val="center"/>
          </w:tcPr>
          <w:p w14:paraId="14948F27"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p>
        </w:tc>
        <w:tc>
          <w:tcPr>
            <w:tcW w:w="1670" w:type="dxa"/>
            <w:tcBorders>
              <w:top w:val="single" w:sz="8" w:space="0" w:color="auto"/>
              <w:left w:val="nil"/>
              <w:bottom w:val="single" w:sz="4" w:space="0" w:color="auto"/>
              <w:right w:val="single" w:sz="8" w:space="0" w:color="auto"/>
            </w:tcBorders>
            <w:shd w:val="clear" w:color="000000" w:fill="FFFFFF"/>
            <w:vAlign w:val="center"/>
          </w:tcPr>
          <w:p w14:paraId="22449A38" w14:textId="77777777" w:rsidR="00B263C7" w:rsidRPr="00BD70CA" w:rsidRDefault="00B263C7" w:rsidP="00B263C7">
            <w:pPr>
              <w:spacing w:after="0" w:line="240" w:lineRule="auto"/>
              <w:rPr>
                <w:rFonts w:ascii="Times New Roman" w:eastAsia="Times New Roman" w:hAnsi="Times New Roman" w:cs="Times New Roman"/>
              </w:rPr>
            </w:pPr>
          </w:p>
        </w:tc>
      </w:tr>
      <w:tr w:rsidR="00BD70CA" w:rsidRPr="00BD70CA" w14:paraId="60F6AF33" w14:textId="77777777" w:rsidTr="000B56BE">
        <w:trPr>
          <w:trHeight w:val="275"/>
          <w:jc w:val="center"/>
        </w:trPr>
        <w:tc>
          <w:tcPr>
            <w:tcW w:w="6103" w:type="dxa"/>
            <w:gridSpan w:val="3"/>
            <w:tcBorders>
              <w:top w:val="nil"/>
              <w:left w:val="single" w:sz="8" w:space="0" w:color="auto"/>
              <w:bottom w:val="single" w:sz="8" w:space="0" w:color="auto"/>
              <w:right w:val="single" w:sz="8" w:space="0" w:color="auto"/>
            </w:tcBorders>
            <w:shd w:val="clear" w:color="000000" w:fill="FFFFFF"/>
          </w:tcPr>
          <w:p w14:paraId="0A6F0531" w14:textId="77777777" w:rsidR="00B263C7" w:rsidRPr="00BD70CA" w:rsidRDefault="00B263C7" w:rsidP="00B263C7">
            <w:pPr>
              <w:spacing w:after="0" w:line="240" w:lineRule="auto"/>
              <w:rPr>
                <w:rFonts w:ascii="Times New Roman" w:eastAsia="Times New Roman" w:hAnsi="Times New Roman" w:cs="Times New Roman"/>
                <w:b/>
                <w:bCs/>
                <w:sz w:val="24"/>
                <w:szCs w:val="24"/>
                <w:lang w:eastAsia="ru-RU"/>
              </w:rPr>
            </w:pPr>
            <w:r w:rsidRPr="00BD70CA">
              <w:rPr>
                <w:rFonts w:ascii="Times New Roman" w:eastAsia="Times New Roman" w:hAnsi="Times New Roman" w:cs="Times New Roman"/>
                <w:b/>
                <w:bCs/>
                <w:sz w:val="24"/>
                <w:szCs w:val="24"/>
                <w:lang w:eastAsia="ru-RU"/>
              </w:rPr>
              <w:t>Разом з нормативної частини</w:t>
            </w:r>
          </w:p>
        </w:tc>
        <w:tc>
          <w:tcPr>
            <w:tcW w:w="1275" w:type="dxa"/>
            <w:tcBorders>
              <w:top w:val="nil"/>
              <w:left w:val="nil"/>
              <w:bottom w:val="single" w:sz="8" w:space="0" w:color="auto"/>
              <w:right w:val="single" w:sz="4" w:space="0" w:color="auto"/>
            </w:tcBorders>
            <w:shd w:val="clear" w:color="000000" w:fill="FFFFFF"/>
            <w:vAlign w:val="center"/>
          </w:tcPr>
          <w:p w14:paraId="6026E770" w14:textId="7A60BA2C" w:rsidR="00B263C7" w:rsidRPr="00BD70CA" w:rsidRDefault="00450753" w:rsidP="00D15253">
            <w:pPr>
              <w:spacing w:after="0" w:line="240" w:lineRule="auto"/>
              <w:jc w:val="center"/>
              <w:rPr>
                <w:rFonts w:ascii="Times New Roman" w:eastAsia="Times New Roman" w:hAnsi="Times New Roman" w:cs="Times New Roman"/>
                <w:b/>
                <w:sz w:val="24"/>
                <w:szCs w:val="24"/>
              </w:rPr>
            </w:pPr>
            <w:r w:rsidRPr="00BD70CA">
              <w:rPr>
                <w:rFonts w:ascii="Times New Roman" w:eastAsia="Times New Roman" w:hAnsi="Times New Roman" w:cs="Times New Roman"/>
                <w:b/>
                <w:sz w:val="24"/>
                <w:szCs w:val="24"/>
              </w:rPr>
              <w:t>66</w:t>
            </w:r>
          </w:p>
        </w:tc>
        <w:tc>
          <w:tcPr>
            <w:tcW w:w="1124" w:type="dxa"/>
            <w:tcBorders>
              <w:top w:val="nil"/>
              <w:left w:val="nil"/>
              <w:bottom w:val="single" w:sz="8" w:space="0" w:color="auto"/>
              <w:right w:val="single" w:sz="4" w:space="0" w:color="auto"/>
            </w:tcBorders>
            <w:shd w:val="clear" w:color="000000" w:fill="FFFFFF"/>
            <w:vAlign w:val="center"/>
          </w:tcPr>
          <w:p w14:paraId="4F89AE32"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p>
        </w:tc>
        <w:tc>
          <w:tcPr>
            <w:tcW w:w="1670" w:type="dxa"/>
            <w:tcBorders>
              <w:top w:val="nil"/>
              <w:left w:val="nil"/>
              <w:bottom w:val="single" w:sz="8" w:space="0" w:color="auto"/>
              <w:right w:val="single" w:sz="8" w:space="0" w:color="auto"/>
            </w:tcBorders>
            <w:shd w:val="clear" w:color="000000" w:fill="FFFFFF"/>
            <w:vAlign w:val="center"/>
          </w:tcPr>
          <w:p w14:paraId="6FEC8D53" w14:textId="77777777" w:rsidR="00B263C7" w:rsidRPr="00BD70CA" w:rsidRDefault="00B263C7" w:rsidP="00B263C7">
            <w:pPr>
              <w:spacing w:after="0" w:line="240" w:lineRule="auto"/>
              <w:rPr>
                <w:rFonts w:ascii="Times New Roman" w:eastAsia="Times New Roman" w:hAnsi="Times New Roman" w:cs="Times New Roman"/>
              </w:rPr>
            </w:pPr>
          </w:p>
        </w:tc>
      </w:tr>
      <w:tr w:rsidR="00BD70CA" w:rsidRPr="00BD70CA" w14:paraId="4DE3D7AA" w14:textId="77777777" w:rsidTr="000B56BE">
        <w:trPr>
          <w:trHeight w:val="275"/>
          <w:jc w:val="center"/>
        </w:trPr>
        <w:tc>
          <w:tcPr>
            <w:tcW w:w="10172" w:type="dxa"/>
            <w:gridSpan w:val="6"/>
            <w:tcBorders>
              <w:top w:val="single" w:sz="8" w:space="0" w:color="auto"/>
              <w:left w:val="single" w:sz="8" w:space="0" w:color="auto"/>
              <w:bottom w:val="single" w:sz="8" w:space="0" w:color="auto"/>
              <w:right w:val="single" w:sz="4" w:space="0" w:color="auto"/>
            </w:tcBorders>
            <w:shd w:val="clear" w:color="000000" w:fill="FFFFFF"/>
          </w:tcPr>
          <w:p w14:paraId="72AC0FB7" w14:textId="77777777" w:rsidR="00B263C7" w:rsidRPr="00BD70CA" w:rsidRDefault="00B263C7" w:rsidP="00B263C7">
            <w:pPr>
              <w:spacing w:after="0" w:line="240" w:lineRule="auto"/>
              <w:jc w:val="center"/>
              <w:rPr>
                <w:rFonts w:ascii="Times New Roman" w:eastAsia="Times New Roman" w:hAnsi="Times New Roman" w:cs="Times New Roman"/>
              </w:rPr>
            </w:pPr>
            <w:r w:rsidRPr="00BD70CA">
              <w:rPr>
                <w:rFonts w:ascii="Times New Roman" w:eastAsia="Times New Roman" w:hAnsi="Times New Roman" w:cs="Times New Roman"/>
                <w:b/>
                <w:sz w:val="24"/>
                <w:szCs w:val="24"/>
                <w:lang w:eastAsia="ru-RU"/>
              </w:rPr>
              <w:t>Вибіркові компоненти ОПП</w:t>
            </w:r>
          </w:p>
        </w:tc>
      </w:tr>
      <w:tr w:rsidR="00BD70CA" w:rsidRPr="00BD70CA" w14:paraId="71061DF9" w14:textId="77777777" w:rsidTr="000B56BE">
        <w:trPr>
          <w:trHeight w:val="356"/>
          <w:jc w:val="center"/>
        </w:trPr>
        <w:tc>
          <w:tcPr>
            <w:tcW w:w="10172" w:type="dxa"/>
            <w:gridSpan w:val="6"/>
            <w:tcBorders>
              <w:top w:val="single" w:sz="8" w:space="0" w:color="auto"/>
              <w:left w:val="single" w:sz="8" w:space="0" w:color="auto"/>
              <w:bottom w:val="single" w:sz="8" w:space="0" w:color="auto"/>
              <w:right w:val="single" w:sz="8" w:space="0" w:color="auto"/>
            </w:tcBorders>
          </w:tcPr>
          <w:p w14:paraId="38D57C16" w14:textId="77777777" w:rsidR="00B263C7" w:rsidRPr="00BD70CA" w:rsidRDefault="00B263C7" w:rsidP="00B263C7">
            <w:pPr>
              <w:spacing w:after="0" w:line="240" w:lineRule="auto"/>
              <w:jc w:val="center"/>
              <w:rPr>
                <w:rFonts w:ascii="Times New Roman" w:eastAsia="Times New Roman" w:hAnsi="Times New Roman" w:cs="Times New Roman"/>
                <w:b/>
                <w:sz w:val="24"/>
                <w:szCs w:val="24"/>
                <w:lang w:eastAsia="ru-RU"/>
              </w:rPr>
            </w:pPr>
            <w:r w:rsidRPr="00BD70CA">
              <w:rPr>
                <w:rFonts w:ascii="Times New Roman" w:eastAsia="Times New Roman" w:hAnsi="Times New Roman" w:cs="Times New Roman"/>
                <w:sz w:val="24"/>
                <w:szCs w:val="24"/>
                <w:lang w:eastAsia="ru-RU"/>
              </w:rPr>
              <w:t>Дисципліни загальної підготовки</w:t>
            </w:r>
          </w:p>
        </w:tc>
      </w:tr>
      <w:tr w:rsidR="00BD70CA" w:rsidRPr="00BD70CA" w14:paraId="257F412A" w14:textId="77777777" w:rsidTr="000B56BE">
        <w:trPr>
          <w:trHeight w:val="275"/>
          <w:jc w:val="center"/>
        </w:trPr>
        <w:tc>
          <w:tcPr>
            <w:tcW w:w="1101" w:type="dxa"/>
            <w:tcBorders>
              <w:top w:val="nil"/>
              <w:left w:val="single" w:sz="8" w:space="0" w:color="auto"/>
              <w:bottom w:val="single" w:sz="4" w:space="0" w:color="auto"/>
              <w:right w:val="nil"/>
            </w:tcBorders>
          </w:tcPr>
          <w:p w14:paraId="12B8CC53" w14:textId="77777777" w:rsidR="00B263C7" w:rsidRPr="00BD70CA" w:rsidRDefault="00B263C7" w:rsidP="00B263C7">
            <w:pPr>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ВК 1.</w:t>
            </w:r>
          </w:p>
        </w:tc>
        <w:tc>
          <w:tcPr>
            <w:tcW w:w="1770" w:type="dxa"/>
            <w:tcBorders>
              <w:top w:val="nil"/>
              <w:left w:val="single" w:sz="8" w:space="0" w:color="auto"/>
              <w:bottom w:val="single" w:sz="4" w:space="0" w:color="auto"/>
              <w:right w:val="nil"/>
            </w:tcBorders>
          </w:tcPr>
          <w:p w14:paraId="56835129" w14:textId="77777777" w:rsidR="00B263C7" w:rsidRPr="00BD70CA" w:rsidRDefault="00B263C7" w:rsidP="00B263C7">
            <w:pPr>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ВДПП 2.1.1.</w:t>
            </w:r>
          </w:p>
        </w:tc>
        <w:tc>
          <w:tcPr>
            <w:tcW w:w="3232" w:type="dxa"/>
            <w:tcBorders>
              <w:top w:val="nil"/>
              <w:left w:val="single" w:sz="8" w:space="0" w:color="auto"/>
              <w:bottom w:val="single" w:sz="4" w:space="0" w:color="auto"/>
              <w:right w:val="single" w:sz="8" w:space="0" w:color="auto"/>
            </w:tcBorders>
          </w:tcPr>
          <w:p w14:paraId="06CD76E7" w14:textId="77777777" w:rsidR="00B263C7" w:rsidRPr="00BD70CA" w:rsidRDefault="00B263C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Дисципліна №1</w:t>
            </w:r>
          </w:p>
        </w:tc>
        <w:tc>
          <w:tcPr>
            <w:tcW w:w="1275" w:type="dxa"/>
            <w:tcBorders>
              <w:top w:val="nil"/>
              <w:left w:val="single" w:sz="8" w:space="0" w:color="auto"/>
              <w:bottom w:val="single" w:sz="4" w:space="0" w:color="auto"/>
              <w:right w:val="single" w:sz="4" w:space="0" w:color="auto"/>
            </w:tcBorders>
            <w:vAlign w:val="center"/>
          </w:tcPr>
          <w:p w14:paraId="135729B4" w14:textId="77777777" w:rsidR="00B263C7" w:rsidRPr="00BD70CA" w:rsidRDefault="00B263C7" w:rsidP="00B263C7">
            <w:pPr>
              <w:spacing w:after="0" w:line="240" w:lineRule="auto"/>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3</w:t>
            </w:r>
          </w:p>
        </w:tc>
        <w:tc>
          <w:tcPr>
            <w:tcW w:w="1124" w:type="dxa"/>
            <w:tcBorders>
              <w:top w:val="nil"/>
              <w:left w:val="single" w:sz="8" w:space="0" w:color="auto"/>
              <w:bottom w:val="single" w:sz="4" w:space="0" w:color="auto"/>
              <w:right w:val="single" w:sz="4" w:space="0" w:color="auto"/>
            </w:tcBorders>
            <w:vAlign w:val="center"/>
          </w:tcPr>
          <w:p w14:paraId="11E79132"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2</w:t>
            </w:r>
          </w:p>
        </w:tc>
        <w:tc>
          <w:tcPr>
            <w:tcW w:w="1670" w:type="dxa"/>
            <w:tcBorders>
              <w:top w:val="nil"/>
              <w:left w:val="single" w:sz="8" w:space="0" w:color="auto"/>
              <w:bottom w:val="single" w:sz="4" w:space="0" w:color="auto"/>
              <w:right w:val="single" w:sz="8" w:space="0" w:color="auto"/>
            </w:tcBorders>
          </w:tcPr>
          <w:p w14:paraId="7BB9E47B" w14:textId="77777777" w:rsidR="00B263C7" w:rsidRPr="00BD70CA" w:rsidRDefault="00B263C7" w:rsidP="00B263C7">
            <w:pPr>
              <w:spacing w:after="0" w:line="240" w:lineRule="auto"/>
              <w:rPr>
                <w:rFonts w:ascii="Calibri" w:eastAsia="Times New Roman" w:hAnsi="Calibri" w:cs="Times New Roman"/>
              </w:rPr>
            </w:pPr>
            <w:r w:rsidRPr="00BD70CA">
              <w:rPr>
                <w:rFonts w:ascii="Times New Roman" w:eastAsia="Times New Roman" w:hAnsi="Times New Roman" w:cs="Times New Roman"/>
                <w:sz w:val="24"/>
                <w:szCs w:val="24"/>
                <w:lang w:eastAsia="ru-RU"/>
              </w:rPr>
              <w:t>залік</w:t>
            </w:r>
          </w:p>
        </w:tc>
      </w:tr>
      <w:tr w:rsidR="00BD70CA" w:rsidRPr="00BD70CA" w14:paraId="411F0DAB" w14:textId="77777777" w:rsidTr="000B56BE">
        <w:trPr>
          <w:trHeight w:val="257"/>
          <w:jc w:val="center"/>
        </w:trPr>
        <w:tc>
          <w:tcPr>
            <w:tcW w:w="1101" w:type="dxa"/>
            <w:tcBorders>
              <w:top w:val="nil"/>
              <w:left w:val="single" w:sz="8" w:space="0" w:color="auto"/>
              <w:bottom w:val="single" w:sz="4" w:space="0" w:color="auto"/>
              <w:right w:val="nil"/>
            </w:tcBorders>
          </w:tcPr>
          <w:p w14:paraId="1DF3B31D" w14:textId="77777777" w:rsidR="00B263C7" w:rsidRPr="00BD70CA" w:rsidRDefault="00B263C7" w:rsidP="00B263C7">
            <w:pPr>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ВК 2.</w:t>
            </w:r>
          </w:p>
        </w:tc>
        <w:tc>
          <w:tcPr>
            <w:tcW w:w="1770" w:type="dxa"/>
            <w:tcBorders>
              <w:top w:val="nil"/>
              <w:left w:val="single" w:sz="8" w:space="0" w:color="auto"/>
              <w:bottom w:val="single" w:sz="4" w:space="0" w:color="auto"/>
              <w:right w:val="nil"/>
            </w:tcBorders>
          </w:tcPr>
          <w:p w14:paraId="292B249F" w14:textId="77777777" w:rsidR="00B263C7" w:rsidRPr="00BD70CA" w:rsidRDefault="00B263C7" w:rsidP="00B263C7">
            <w:pPr>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ВДПП 2.1.2.</w:t>
            </w:r>
          </w:p>
        </w:tc>
        <w:tc>
          <w:tcPr>
            <w:tcW w:w="3232" w:type="dxa"/>
            <w:tcBorders>
              <w:top w:val="nil"/>
              <w:left w:val="single" w:sz="8" w:space="0" w:color="auto"/>
              <w:bottom w:val="single" w:sz="4" w:space="0" w:color="auto"/>
              <w:right w:val="single" w:sz="8" w:space="0" w:color="auto"/>
            </w:tcBorders>
          </w:tcPr>
          <w:p w14:paraId="7728AD5E" w14:textId="77777777" w:rsidR="00B263C7" w:rsidRPr="00BD70CA" w:rsidRDefault="00B263C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Дисципліна №2</w:t>
            </w:r>
          </w:p>
        </w:tc>
        <w:tc>
          <w:tcPr>
            <w:tcW w:w="1275" w:type="dxa"/>
            <w:tcBorders>
              <w:top w:val="nil"/>
              <w:left w:val="single" w:sz="8" w:space="0" w:color="auto"/>
              <w:bottom w:val="single" w:sz="4" w:space="0" w:color="auto"/>
              <w:right w:val="single" w:sz="4" w:space="0" w:color="auto"/>
            </w:tcBorders>
            <w:vAlign w:val="center"/>
          </w:tcPr>
          <w:p w14:paraId="6E8FE588" w14:textId="77777777" w:rsidR="00B263C7" w:rsidRPr="00BD70CA" w:rsidRDefault="00B263C7" w:rsidP="00B263C7">
            <w:pPr>
              <w:spacing w:after="0" w:line="240" w:lineRule="auto"/>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3</w:t>
            </w:r>
          </w:p>
        </w:tc>
        <w:tc>
          <w:tcPr>
            <w:tcW w:w="1124" w:type="dxa"/>
            <w:tcBorders>
              <w:top w:val="nil"/>
              <w:left w:val="single" w:sz="8" w:space="0" w:color="auto"/>
              <w:bottom w:val="single" w:sz="4" w:space="0" w:color="auto"/>
              <w:right w:val="single" w:sz="4" w:space="0" w:color="auto"/>
            </w:tcBorders>
            <w:vAlign w:val="center"/>
          </w:tcPr>
          <w:p w14:paraId="21659250"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2</w:t>
            </w:r>
          </w:p>
        </w:tc>
        <w:tc>
          <w:tcPr>
            <w:tcW w:w="1670" w:type="dxa"/>
            <w:tcBorders>
              <w:top w:val="nil"/>
              <w:left w:val="single" w:sz="8" w:space="0" w:color="auto"/>
              <w:bottom w:val="single" w:sz="4" w:space="0" w:color="auto"/>
              <w:right w:val="single" w:sz="8" w:space="0" w:color="auto"/>
            </w:tcBorders>
          </w:tcPr>
          <w:p w14:paraId="50AABCEF" w14:textId="77777777" w:rsidR="00B263C7" w:rsidRPr="00BD70CA" w:rsidRDefault="00B263C7" w:rsidP="00B263C7">
            <w:pPr>
              <w:spacing w:after="0" w:line="240" w:lineRule="auto"/>
              <w:rPr>
                <w:rFonts w:ascii="Calibri" w:eastAsia="Times New Roman" w:hAnsi="Calibri" w:cs="Times New Roman"/>
              </w:rPr>
            </w:pPr>
            <w:r w:rsidRPr="00BD70CA">
              <w:rPr>
                <w:rFonts w:ascii="Times New Roman" w:eastAsia="Times New Roman" w:hAnsi="Times New Roman" w:cs="Times New Roman"/>
                <w:sz w:val="24"/>
                <w:szCs w:val="24"/>
                <w:lang w:eastAsia="ru-RU"/>
              </w:rPr>
              <w:t>залік</w:t>
            </w:r>
          </w:p>
        </w:tc>
      </w:tr>
      <w:tr w:rsidR="00BD70CA" w:rsidRPr="00BD70CA" w14:paraId="085C448A" w14:textId="77777777" w:rsidTr="000B56BE">
        <w:trPr>
          <w:trHeight w:val="275"/>
          <w:jc w:val="center"/>
        </w:trPr>
        <w:tc>
          <w:tcPr>
            <w:tcW w:w="6103" w:type="dxa"/>
            <w:gridSpan w:val="3"/>
            <w:tcBorders>
              <w:top w:val="nil"/>
              <w:left w:val="single" w:sz="8" w:space="0" w:color="auto"/>
              <w:bottom w:val="single" w:sz="8" w:space="0" w:color="auto"/>
              <w:right w:val="single" w:sz="8" w:space="0" w:color="auto"/>
            </w:tcBorders>
          </w:tcPr>
          <w:p w14:paraId="5F5C21BA" w14:textId="77777777" w:rsidR="00B263C7" w:rsidRPr="00BD70CA" w:rsidRDefault="00B263C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b/>
                <w:sz w:val="24"/>
                <w:szCs w:val="24"/>
                <w:lang w:eastAsia="ru-RU"/>
              </w:rPr>
              <w:t>Усього з циклу  загальної підготовки</w:t>
            </w:r>
          </w:p>
        </w:tc>
        <w:tc>
          <w:tcPr>
            <w:tcW w:w="1275" w:type="dxa"/>
            <w:tcBorders>
              <w:top w:val="nil"/>
              <w:left w:val="single" w:sz="8" w:space="0" w:color="auto"/>
              <w:bottom w:val="single" w:sz="8" w:space="0" w:color="auto"/>
              <w:right w:val="single" w:sz="4" w:space="0" w:color="auto"/>
            </w:tcBorders>
            <w:vAlign w:val="center"/>
          </w:tcPr>
          <w:p w14:paraId="6C86B6C8" w14:textId="77777777" w:rsidR="00B263C7" w:rsidRPr="00BD70CA" w:rsidRDefault="00B263C7" w:rsidP="00B263C7">
            <w:pPr>
              <w:spacing w:after="0" w:line="240" w:lineRule="auto"/>
              <w:jc w:val="center"/>
              <w:rPr>
                <w:rFonts w:ascii="Times New Roman" w:eastAsia="Times New Roman" w:hAnsi="Times New Roman" w:cs="Times New Roman"/>
                <w:b/>
                <w:sz w:val="24"/>
                <w:szCs w:val="24"/>
              </w:rPr>
            </w:pPr>
            <w:r w:rsidRPr="00BD70CA">
              <w:rPr>
                <w:rFonts w:ascii="Times New Roman" w:eastAsia="Times New Roman" w:hAnsi="Times New Roman" w:cs="Times New Roman"/>
                <w:b/>
                <w:sz w:val="24"/>
                <w:szCs w:val="24"/>
              </w:rPr>
              <w:t>6</w:t>
            </w:r>
          </w:p>
        </w:tc>
        <w:tc>
          <w:tcPr>
            <w:tcW w:w="1124" w:type="dxa"/>
            <w:tcBorders>
              <w:top w:val="nil"/>
              <w:left w:val="single" w:sz="8" w:space="0" w:color="auto"/>
              <w:bottom w:val="single" w:sz="8" w:space="0" w:color="auto"/>
              <w:right w:val="single" w:sz="4" w:space="0" w:color="auto"/>
            </w:tcBorders>
            <w:vAlign w:val="center"/>
          </w:tcPr>
          <w:p w14:paraId="071F0B2C"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p>
        </w:tc>
        <w:tc>
          <w:tcPr>
            <w:tcW w:w="1670" w:type="dxa"/>
            <w:tcBorders>
              <w:top w:val="nil"/>
              <w:left w:val="single" w:sz="8" w:space="0" w:color="auto"/>
              <w:bottom w:val="single" w:sz="4" w:space="0" w:color="auto"/>
              <w:right w:val="single" w:sz="8" w:space="0" w:color="auto"/>
            </w:tcBorders>
          </w:tcPr>
          <w:p w14:paraId="4CFC5BD8" w14:textId="77777777" w:rsidR="00B263C7" w:rsidRPr="00BD70CA" w:rsidRDefault="00B263C7" w:rsidP="00B263C7">
            <w:pPr>
              <w:spacing w:after="0" w:line="240" w:lineRule="auto"/>
              <w:rPr>
                <w:rFonts w:ascii="Times New Roman" w:eastAsia="Times New Roman" w:hAnsi="Times New Roman" w:cs="Times New Roman"/>
                <w:sz w:val="24"/>
                <w:szCs w:val="24"/>
                <w:lang w:eastAsia="ru-RU"/>
              </w:rPr>
            </w:pPr>
          </w:p>
        </w:tc>
      </w:tr>
      <w:tr w:rsidR="00BD70CA" w:rsidRPr="00BD70CA" w14:paraId="55B18EF2" w14:textId="77777777" w:rsidTr="000B56BE">
        <w:trPr>
          <w:trHeight w:val="275"/>
          <w:jc w:val="center"/>
        </w:trPr>
        <w:tc>
          <w:tcPr>
            <w:tcW w:w="10172" w:type="dxa"/>
            <w:gridSpan w:val="6"/>
            <w:tcBorders>
              <w:top w:val="single" w:sz="8" w:space="0" w:color="auto"/>
              <w:left w:val="single" w:sz="8" w:space="0" w:color="auto"/>
              <w:bottom w:val="single" w:sz="4" w:space="0" w:color="auto"/>
              <w:right w:val="single" w:sz="8" w:space="0" w:color="auto"/>
            </w:tcBorders>
          </w:tcPr>
          <w:p w14:paraId="56BE1828"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Дисципліни професійної підготовки</w:t>
            </w:r>
          </w:p>
        </w:tc>
      </w:tr>
      <w:tr w:rsidR="00BD70CA" w:rsidRPr="00BD70CA" w14:paraId="016480D0" w14:textId="77777777" w:rsidTr="000B56BE">
        <w:trPr>
          <w:trHeight w:val="275"/>
          <w:jc w:val="center"/>
        </w:trPr>
        <w:tc>
          <w:tcPr>
            <w:tcW w:w="1101" w:type="dxa"/>
            <w:tcBorders>
              <w:top w:val="single" w:sz="8" w:space="0" w:color="auto"/>
              <w:left w:val="single" w:sz="8" w:space="0" w:color="auto"/>
              <w:bottom w:val="single" w:sz="4" w:space="0" w:color="auto"/>
              <w:right w:val="nil"/>
            </w:tcBorders>
          </w:tcPr>
          <w:p w14:paraId="17C5C0A5" w14:textId="77777777" w:rsidR="00B263C7" w:rsidRPr="00BD70CA" w:rsidRDefault="00B263C7" w:rsidP="00B263C7">
            <w:pPr>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ВК 3.</w:t>
            </w:r>
          </w:p>
        </w:tc>
        <w:tc>
          <w:tcPr>
            <w:tcW w:w="1770" w:type="dxa"/>
            <w:tcBorders>
              <w:top w:val="nil"/>
              <w:left w:val="single" w:sz="8" w:space="0" w:color="auto"/>
              <w:bottom w:val="single" w:sz="4" w:space="0" w:color="auto"/>
              <w:right w:val="nil"/>
            </w:tcBorders>
          </w:tcPr>
          <w:p w14:paraId="187C2E8B" w14:textId="77777777" w:rsidR="00B263C7" w:rsidRPr="00BD70CA" w:rsidRDefault="00B263C7" w:rsidP="00B263C7">
            <w:pPr>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ВДПП 2.1.3.</w:t>
            </w:r>
          </w:p>
        </w:tc>
        <w:tc>
          <w:tcPr>
            <w:tcW w:w="3232" w:type="dxa"/>
            <w:tcBorders>
              <w:top w:val="nil"/>
              <w:left w:val="single" w:sz="8" w:space="0" w:color="auto"/>
              <w:bottom w:val="single" w:sz="4" w:space="0" w:color="auto"/>
              <w:right w:val="single" w:sz="8" w:space="0" w:color="auto"/>
            </w:tcBorders>
            <w:vAlign w:val="bottom"/>
          </w:tcPr>
          <w:p w14:paraId="6F12519A" w14:textId="77777777" w:rsidR="00B263C7" w:rsidRPr="00BD70CA" w:rsidRDefault="00B263C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Дисципліна №3</w:t>
            </w:r>
          </w:p>
        </w:tc>
        <w:tc>
          <w:tcPr>
            <w:tcW w:w="1275" w:type="dxa"/>
            <w:tcBorders>
              <w:top w:val="nil"/>
              <w:left w:val="single" w:sz="8" w:space="0" w:color="auto"/>
              <w:bottom w:val="single" w:sz="4" w:space="0" w:color="auto"/>
              <w:right w:val="single" w:sz="4" w:space="0" w:color="auto"/>
            </w:tcBorders>
            <w:vAlign w:val="center"/>
          </w:tcPr>
          <w:p w14:paraId="2CD1693F" w14:textId="3A874FBD" w:rsidR="00B263C7" w:rsidRPr="00BD70CA" w:rsidRDefault="003176FE" w:rsidP="00B263C7">
            <w:pPr>
              <w:spacing w:after="0" w:line="240" w:lineRule="auto"/>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6</w:t>
            </w:r>
          </w:p>
        </w:tc>
        <w:tc>
          <w:tcPr>
            <w:tcW w:w="1124" w:type="dxa"/>
            <w:tcBorders>
              <w:top w:val="nil"/>
              <w:left w:val="single" w:sz="8" w:space="0" w:color="auto"/>
              <w:bottom w:val="single" w:sz="4" w:space="0" w:color="auto"/>
              <w:right w:val="single" w:sz="4" w:space="0" w:color="auto"/>
            </w:tcBorders>
            <w:vAlign w:val="center"/>
          </w:tcPr>
          <w:p w14:paraId="78BF69BA" w14:textId="461659BA" w:rsidR="00B263C7" w:rsidRPr="00BD70CA" w:rsidRDefault="007D4BD4" w:rsidP="00B263C7">
            <w:pPr>
              <w:spacing w:after="0" w:line="240" w:lineRule="auto"/>
              <w:jc w:val="center"/>
              <w:rPr>
                <w:rFonts w:ascii="Times New Roman" w:eastAsia="Times New Roman" w:hAnsi="Times New Roman" w:cs="Times New Roman"/>
                <w:sz w:val="24"/>
                <w:szCs w:val="24"/>
                <w:lang w:val="ru-RU" w:eastAsia="ru-RU"/>
              </w:rPr>
            </w:pPr>
            <w:r w:rsidRPr="00BD70CA">
              <w:rPr>
                <w:rFonts w:ascii="Times New Roman" w:eastAsia="Times New Roman" w:hAnsi="Times New Roman" w:cs="Times New Roman"/>
                <w:sz w:val="24"/>
                <w:szCs w:val="24"/>
                <w:lang w:val="ru-RU" w:eastAsia="ru-RU"/>
              </w:rPr>
              <w:t>3</w:t>
            </w:r>
          </w:p>
        </w:tc>
        <w:tc>
          <w:tcPr>
            <w:tcW w:w="1670" w:type="dxa"/>
            <w:tcBorders>
              <w:top w:val="nil"/>
              <w:left w:val="single" w:sz="8" w:space="0" w:color="auto"/>
              <w:bottom w:val="single" w:sz="4" w:space="0" w:color="auto"/>
              <w:right w:val="single" w:sz="8" w:space="0" w:color="auto"/>
            </w:tcBorders>
            <w:vAlign w:val="center"/>
          </w:tcPr>
          <w:p w14:paraId="62480E96" w14:textId="5D4B7959" w:rsidR="00B263C7" w:rsidRPr="00BD70CA" w:rsidRDefault="00FC73A4" w:rsidP="00B263C7">
            <w:pPr>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залік</w:t>
            </w:r>
          </w:p>
        </w:tc>
      </w:tr>
      <w:tr w:rsidR="00BD70CA" w:rsidRPr="00BD70CA" w14:paraId="69A6C159" w14:textId="77777777" w:rsidTr="000B56BE">
        <w:trPr>
          <w:trHeight w:val="275"/>
          <w:jc w:val="center"/>
        </w:trPr>
        <w:tc>
          <w:tcPr>
            <w:tcW w:w="1101" w:type="dxa"/>
            <w:tcBorders>
              <w:top w:val="nil"/>
              <w:left w:val="single" w:sz="8" w:space="0" w:color="auto"/>
              <w:bottom w:val="single" w:sz="4" w:space="0" w:color="auto"/>
              <w:right w:val="nil"/>
            </w:tcBorders>
          </w:tcPr>
          <w:p w14:paraId="07AE69C2" w14:textId="77777777" w:rsidR="00B263C7" w:rsidRPr="00BD70CA" w:rsidRDefault="00B263C7" w:rsidP="00B263C7">
            <w:pPr>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ВК 4.</w:t>
            </w:r>
          </w:p>
        </w:tc>
        <w:tc>
          <w:tcPr>
            <w:tcW w:w="1770" w:type="dxa"/>
            <w:tcBorders>
              <w:top w:val="nil"/>
              <w:left w:val="single" w:sz="8" w:space="0" w:color="auto"/>
              <w:bottom w:val="single" w:sz="4" w:space="0" w:color="auto"/>
              <w:right w:val="nil"/>
            </w:tcBorders>
          </w:tcPr>
          <w:p w14:paraId="491BE1D0" w14:textId="77777777" w:rsidR="00B263C7" w:rsidRPr="00BD70CA" w:rsidRDefault="00B263C7" w:rsidP="00B263C7">
            <w:pPr>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ВДПП 2.1.4.</w:t>
            </w:r>
          </w:p>
        </w:tc>
        <w:tc>
          <w:tcPr>
            <w:tcW w:w="3232" w:type="dxa"/>
            <w:tcBorders>
              <w:top w:val="nil"/>
              <w:left w:val="single" w:sz="8" w:space="0" w:color="auto"/>
              <w:bottom w:val="single" w:sz="4" w:space="0" w:color="auto"/>
              <w:right w:val="single" w:sz="8" w:space="0" w:color="auto"/>
            </w:tcBorders>
          </w:tcPr>
          <w:p w14:paraId="4DB2BF97" w14:textId="77777777" w:rsidR="00B263C7" w:rsidRPr="00BD70CA" w:rsidRDefault="00B263C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Дисципліна №4</w:t>
            </w:r>
          </w:p>
        </w:tc>
        <w:tc>
          <w:tcPr>
            <w:tcW w:w="1275" w:type="dxa"/>
            <w:tcBorders>
              <w:top w:val="nil"/>
              <w:left w:val="single" w:sz="8" w:space="0" w:color="auto"/>
              <w:bottom w:val="single" w:sz="4" w:space="0" w:color="auto"/>
              <w:right w:val="single" w:sz="4" w:space="0" w:color="auto"/>
            </w:tcBorders>
            <w:vAlign w:val="center"/>
          </w:tcPr>
          <w:p w14:paraId="5D6CEFE7" w14:textId="77777777" w:rsidR="00B263C7" w:rsidRPr="00BD70CA" w:rsidRDefault="00B263C7" w:rsidP="00B263C7">
            <w:pPr>
              <w:spacing w:after="0" w:line="240" w:lineRule="auto"/>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6</w:t>
            </w:r>
          </w:p>
        </w:tc>
        <w:tc>
          <w:tcPr>
            <w:tcW w:w="1124" w:type="dxa"/>
            <w:tcBorders>
              <w:top w:val="nil"/>
              <w:left w:val="single" w:sz="8" w:space="0" w:color="auto"/>
              <w:bottom w:val="single" w:sz="4" w:space="0" w:color="auto"/>
              <w:right w:val="single" w:sz="4" w:space="0" w:color="auto"/>
            </w:tcBorders>
            <w:vAlign w:val="center"/>
          </w:tcPr>
          <w:p w14:paraId="373C47E9"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3</w:t>
            </w:r>
          </w:p>
        </w:tc>
        <w:tc>
          <w:tcPr>
            <w:tcW w:w="1670" w:type="dxa"/>
            <w:tcBorders>
              <w:top w:val="nil"/>
              <w:left w:val="single" w:sz="8" w:space="0" w:color="auto"/>
              <w:bottom w:val="single" w:sz="4" w:space="0" w:color="auto"/>
              <w:right w:val="single" w:sz="8" w:space="0" w:color="auto"/>
            </w:tcBorders>
            <w:vAlign w:val="center"/>
          </w:tcPr>
          <w:p w14:paraId="1E9F8B11" w14:textId="77777777" w:rsidR="00B263C7" w:rsidRPr="00BD70CA" w:rsidRDefault="00B263C7" w:rsidP="00B263C7">
            <w:pPr>
              <w:spacing w:after="0" w:line="240" w:lineRule="auto"/>
              <w:rPr>
                <w:rFonts w:ascii="Calibri" w:eastAsia="Times New Roman" w:hAnsi="Calibri" w:cs="Times New Roman"/>
              </w:rPr>
            </w:pPr>
            <w:r w:rsidRPr="00BD70CA">
              <w:rPr>
                <w:rFonts w:ascii="Times New Roman" w:eastAsia="Times New Roman" w:hAnsi="Times New Roman" w:cs="Times New Roman"/>
                <w:sz w:val="24"/>
                <w:szCs w:val="24"/>
                <w:lang w:eastAsia="ru-RU"/>
              </w:rPr>
              <w:t>залік</w:t>
            </w:r>
          </w:p>
        </w:tc>
      </w:tr>
      <w:tr w:rsidR="00BD70CA" w:rsidRPr="00BD70CA" w14:paraId="1A27AB57" w14:textId="77777777" w:rsidTr="000B56BE">
        <w:trPr>
          <w:trHeight w:val="294"/>
          <w:jc w:val="center"/>
        </w:trPr>
        <w:tc>
          <w:tcPr>
            <w:tcW w:w="1101" w:type="dxa"/>
            <w:tcBorders>
              <w:top w:val="single" w:sz="4" w:space="0" w:color="auto"/>
              <w:left w:val="single" w:sz="8" w:space="0" w:color="auto"/>
              <w:bottom w:val="single" w:sz="8" w:space="0" w:color="auto"/>
              <w:right w:val="nil"/>
            </w:tcBorders>
          </w:tcPr>
          <w:p w14:paraId="3D5459AF" w14:textId="77777777" w:rsidR="00B263C7" w:rsidRPr="00BD70CA" w:rsidRDefault="00B263C7" w:rsidP="00B263C7">
            <w:pPr>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ВК 5.</w:t>
            </w:r>
          </w:p>
        </w:tc>
        <w:tc>
          <w:tcPr>
            <w:tcW w:w="1770" w:type="dxa"/>
            <w:tcBorders>
              <w:top w:val="single" w:sz="4" w:space="0" w:color="auto"/>
              <w:left w:val="single" w:sz="8" w:space="0" w:color="auto"/>
              <w:bottom w:val="single" w:sz="8" w:space="0" w:color="auto"/>
              <w:right w:val="nil"/>
            </w:tcBorders>
          </w:tcPr>
          <w:p w14:paraId="68016D0F" w14:textId="77777777" w:rsidR="00B263C7" w:rsidRPr="00BD70CA" w:rsidRDefault="00B263C7" w:rsidP="00B263C7">
            <w:pPr>
              <w:spacing w:after="0" w:line="240" w:lineRule="auto"/>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ВДПП 2.1.5.</w:t>
            </w:r>
          </w:p>
        </w:tc>
        <w:tc>
          <w:tcPr>
            <w:tcW w:w="3232" w:type="dxa"/>
            <w:tcBorders>
              <w:top w:val="single" w:sz="4" w:space="0" w:color="auto"/>
              <w:left w:val="single" w:sz="8" w:space="0" w:color="auto"/>
              <w:bottom w:val="single" w:sz="8" w:space="0" w:color="auto"/>
              <w:right w:val="single" w:sz="8" w:space="0" w:color="auto"/>
            </w:tcBorders>
          </w:tcPr>
          <w:p w14:paraId="19C1B42A" w14:textId="77777777" w:rsidR="00B263C7" w:rsidRPr="00BD70CA" w:rsidRDefault="00B263C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Дисципліна №5</w:t>
            </w:r>
          </w:p>
        </w:tc>
        <w:tc>
          <w:tcPr>
            <w:tcW w:w="1275" w:type="dxa"/>
            <w:tcBorders>
              <w:top w:val="single" w:sz="4" w:space="0" w:color="auto"/>
              <w:left w:val="single" w:sz="8" w:space="0" w:color="auto"/>
              <w:bottom w:val="single" w:sz="8" w:space="0" w:color="auto"/>
              <w:right w:val="single" w:sz="4" w:space="0" w:color="auto"/>
            </w:tcBorders>
            <w:vAlign w:val="center"/>
          </w:tcPr>
          <w:p w14:paraId="37296F53" w14:textId="1A55CC3B" w:rsidR="00B263C7" w:rsidRPr="00BD70CA" w:rsidRDefault="00FC73A4" w:rsidP="00B263C7">
            <w:pPr>
              <w:spacing w:after="0" w:line="240" w:lineRule="auto"/>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6</w:t>
            </w:r>
          </w:p>
        </w:tc>
        <w:tc>
          <w:tcPr>
            <w:tcW w:w="1124" w:type="dxa"/>
            <w:tcBorders>
              <w:top w:val="single" w:sz="4" w:space="0" w:color="auto"/>
              <w:left w:val="single" w:sz="8" w:space="0" w:color="auto"/>
              <w:bottom w:val="single" w:sz="8" w:space="0" w:color="auto"/>
              <w:right w:val="single" w:sz="4" w:space="0" w:color="auto"/>
            </w:tcBorders>
            <w:vAlign w:val="center"/>
          </w:tcPr>
          <w:p w14:paraId="4BA0823E"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3</w:t>
            </w:r>
          </w:p>
        </w:tc>
        <w:tc>
          <w:tcPr>
            <w:tcW w:w="1670" w:type="dxa"/>
            <w:tcBorders>
              <w:top w:val="single" w:sz="4" w:space="0" w:color="auto"/>
              <w:left w:val="single" w:sz="8" w:space="0" w:color="auto"/>
              <w:bottom w:val="single" w:sz="4" w:space="0" w:color="auto"/>
              <w:right w:val="single" w:sz="8" w:space="0" w:color="auto"/>
            </w:tcBorders>
            <w:vAlign w:val="center"/>
          </w:tcPr>
          <w:p w14:paraId="67B15C1D" w14:textId="77777777" w:rsidR="00B263C7" w:rsidRPr="00BD70CA" w:rsidRDefault="00B263C7" w:rsidP="00B263C7">
            <w:pPr>
              <w:spacing w:after="0" w:line="240" w:lineRule="auto"/>
              <w:rPr>
                <w:rFonts w:ascii="Calibri" w:eastAsia="Times New Roman" w:hAnsi="Calibri" w:cs="Times New Roman"/>
              </w:rPr>
            </w:pPr>
            <w:r w:rsidRPr="00BD70CA">
              <w:rPr>
                <w:rFonts w:ascii="Times New Roman" w:eastAsia="Times New Roman" w:hAnsi="Times New Roman" w:cs="Times New Roman"/>
                <w:sz w:val="24"/>
                <w:szCs w:val="24"/>
                <w:lang w:eastAsia="ru-RU"/>
              </w:rPr>
              <w:t>екзамен</w:t>
            </w:r>
          </w:p>
        </w:tc>
      </w:tr>
      <w:tr w:rsidR="00BD70CA" w:rsidRPr="00BD70CA" w14:paraId="7B401E79" w14:textId="77777777" w:rsidTr="000B56BE">
        <w:trPr>
          <w:trHeight w:val="294"/>
          <w:jc w:val="center"/>
        </w:trPr>
        <w:tc>
          <w:tcPr>
            <w:tcW w:w="6103" w:type="dxa"/>
            <w:gridSpan w:val="3"/>
            <w:tcBorders>
              <w:top w:val="single" w:sz="8" w:space="0" w:color="auto"/>
              <w:left w:val="single" w:sz="8" w:space="0" w:color="auto"/>
              <w:bottom w:val="single" w:sz="4" w:space="0" w:color="auto"/>
              <w:right w:val="single" w:sz="8" w:space="0" w:color="auto"/>
            </w:tcBorders>
          </w:tcPr>
          <w:p w14:paraId="7EE4E42C" w14:textId="77777777" w:rsidR="000B4860" w:rsidRPr="00BD70CA" w:rsidRDefault="000B4860" w:rsidP="00B263C7">
            <w:pPr>
              <w:spacing w:after="0" w:line="240" w:lineRule="auto"/>
              <w:rPr>
                <w:rFonts w:ascii="Times New Roman" w:eastAsia="Times New Roman" w:hAnsi="Times New Roman" w:cs="Times New Roman"/>
                <w:b/>
                <w:sz w:val="24"/>
                <w:szCs w:val="24"/>
              </w:rPr>
            </w:pPr>
            <w:r w:rsidRPr="00BD70CA">
              <w:rPr>
                <w:rFonts w:ascii="Times New Roman" w:eastAsia="Times New Roman" w:hAnsi="Times New Roman" w:cs="Times New Roman"/>
                <w:b/>
                <w:sz w:val="24"/>
                <w:szCs w:val="24"/>
              </w:rPr>
              <w:t>Усього дисциплін професійної підготовки</w:t>
            </w:r>
          </w:p>
        </w:tc>
        <w:tc>
          <w:tcPr>
            <w:tcW w:w="4069" w:type="dxa"/>
            <w:gridSpan w:val="3"/>
            <w:tcBorders>
              <w:top w:val="single" w:sz="8" w:space="0" w:color="auto"/>
              <w:left w:val="single" w:sz="8" w:space="0" w:color="auto"/>
              <w:bottom w:val="single" w:sz="4" w:space="0" w:color="auto"/>
              <w:right w:val="single" w:sz="8" w:space="0" w:color="auto"/>
            </w:tcBorders>
            <w:vAlign w:val="center"/>
          </w:tcPr>
          <w:p w14:paraId="621C85A6" w14:textId="601BC3F2" w:rsidR="000B4860" w:rsidRPr="00BD70CA" w:rsidRDefault="000B4860" w:rsidP="003176FE">
            <w:pPr>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b/>
                <w:sz w:val="24"/>
                <w:szCs w:val="24"/>
              </w:rPr>
              <w:t>1</w:t>
            </w:r>
            <w:r w:rsidR="003176FE" w:rsidRPr="00BD70CA">
              <w:rPr>
                <w:rFonts w:ascii="Times New Roman" w:eastAsia="Times New Roman" w:hAnsi="Times New Roman" w:cs="Times New Roman"/>
                <w:b/>
                <w:sz w:val="24"/>
                <w:szCs w:val="24"/>
              </w:rPr>
              <w:t>8</w:t>
            </w:r>
          </w:p>
        </w:tc>
      </w:tr>
      <w:tr w:rsidR="00BD70CA" w:rsidRPr="00BD70CA" w14:paraId="6F0AE01E" w14:textId="77777777" w:rsidTr="000B56BE">
        <w:trPr>
          <w:trHeight w:val="294"/>
          <w:jc w:val="center"/>
        </w:trPr>
        <w:tc>
          <w:tcPr>
            <w:tcW w:w="6103" w:type="dxa"/>
            <w:gridSpan w:val="3"/>
            <w:tcBorders>
              <w:top w:val="single" w:sz="4" w:space="0" w:color="auto"/>
              <w:left w:val="single" w:sz="8" w:space="0" w:color="auto"/>
              <w:bottom w:val="single" w:sz="4" w:space="0" w:color="auto"/>
              <w:right w:val="single" w:sz="8" w:space="0" w:color="auto"/>
            </w:tcBorders>
          </w:tcPr>
          <w:p w14:paraId="65DDFABF" w14:textId="77777777" w:rsidR="000B4860" w:rsidRPr="00BD70CA" w:rsidRDefault="000B4860" w:rsidP="00B263C7">
            <w:pPr>
              <w:spacing w:after="0" w:line="240" w:lineRule="auto"/>
              <w:rPr>
                <w:rFonts w:ascii="Times New Roman" w:eastAsia="Times New Roman" w:hAnsi="Times New Roman" w:cs="Times New Roman"/>
                <w:b/>
                <w:sz w:val="24"/>
                <w:szCs w:val="24"/>
              </w:rPr>
            </w:pPr>
            <w:r w:rsidRPr="00BD70CA">
              <w:rPr>
                <w:rFonts w:ascii="Times New Roman" w:eastAsia="Times New Roman" w:hAnsi="Times New Roman" w:cs="Times New Roman"/>
                <w:b/>
                <w:sz w:val="24"/>
                <w:szCs w:val="24"/>
              </w:rPr>
              <w:t>Разом з вибіркової частини</w:t>
            </w:r>
          </w:p>
        </w:tc>
        <w:tc>
          <w:tcPr>
            <w:tcW w:w="4069" w:type="dxa"/>
            <w:gridSpan w:val="3"/>
            <w:tcBorders>
              <w:top w:val="single" w:sz="4" w:space="0" w:color="auto"/>
              <w:left w:val="single" w:sz="8" w:space="0" w:color="auto"/>
              <w:bottom w:val="single" w:sz="4" w:space="0" w:color="auto"/>
              <w:right w:val="single" w:sz="8" w:space="0" w:color="auto"/>
            </w:tcBorders>
            <w:vAlign w:val="center"/>
          </w:tcPr>
          <w:p w14:paraId="2152581C" w14:textId="34C51BDE" w:rsidR="000B4860" w:rsidRPr="00BD70CA" w:rsidRDefault="000B4860" w:rsidP="00B263C7">
            <w:pPr>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b/>
                <w:sz w:val="24"/>
                <w:szCs w:val="24"/>
              </w:rPr>
              <w:t>24</w:t>
            </w:r>
          </w:p>
        </w:tc>
      </w:tr>
      <w:tr w:rsidR="000B4860" w:rsidRPr="00BD70CA" w14:paraId="4A7FFFCD" w14:textId="77777777" w:rsidTr="000B56BE">
        <w:trPr>
          <w:trHeight w:val="294"/>
          <w:jc w:val="center"/>
        </w:trPr>
        <w:tc>
          <w:tcPr>
            <w:tcW w:w="6103" w:type="dxa"/>
            <w:gridSpan w:val="3"/>
            <w:tcBorders>
              <w:top w:val="single" w:sz="4" w:space="0" w:color="auto"/>
              <w:left w:val="single" w:sz="8" w:space="0" w:color="auto"/>
              <w:bottom w:val="single" w:sz="8" w:space="0" w:color="auto"/>
              <w:right w:val="single" w:sz="8" w:space="0" w:color="auto"/>
            </w:tcBorders>
          </w:tcPr>
          <w:p w14:paraId="0F44D6B6" w14:textId="77777777" w:rsidR="000B4860" w:rsidRPr="00BD70CA" w:rsidRDefault="000B4860" w:rsidP="00B263C7">
            <w:pPr>
              <w:spacing w:after="0" w:line="240" w:lineRule="auto"/>
              <w:rPr>
                <w:rFonts w:ascii="Times New Roman" w:eastAsia="Times New Roman" w:hAnsi="Times New Roman" w:cs="Times New Roman"/>
                <w:b/>
                <w:sz w:val="24"/>
                <w:szCs w:val="24"/>
              </w:rPr>
            </w:pPr>
            <w:r w:rsidRPr="00BD70CA">
              <w:rPr>
                <w:rFonts w:ascii="Times New Roman" w:eastAsia="Times New Roman" w:hAnsi="Times New Roman" w:cs="Times New Roman"/>
                <w:b/>
                <w:sz w:val="24"/>
                <w:szCs w:val="24"/>
              </w:rPr>
              <w:t>Разом з нормативної і вибіркової частини</w:t>
            </w:r>
          </w:p>
        </w:tc>
        <w:tc>
          <w:tcPr>
            <w:tcW w:w="4069" w:type="dxa"/>
            <w:gridSpan w:val="3"/>
            <w:tcBorders>
              <w:top w:val="single" w:sz="4" w:space="0" w:color="auto"/>
              <w:left w:val="single" w:sz="8" w:space="0" w:color="auto"/>
              <w:bottom w:val="single" w:sz="8" w:space="0" w:color="auto"/>
              <w:right w:val="single" w:sz="8" w:space="0" w:color="auto"/>
            </w:tcBorders>
            <w:vAlign w:val="center"/>
          </w:tcPr>
          <w:p w14:paraId="08233A4B" w14:textId="7A9C2BC3" w:rsidR="000B4860" w:rsidRPr="00BD70CA" w:rsidRDefault="000B4860" w:rsidP="00B263C7">
            <w:pPr>
              <w:spacing w:after="0" w:line="240" w:lineRule="auto"/>
              <w:rPr>
                <w:rFonts w:ascii="Times New Roman" w:eastAsia="Times New Roman" w:hAnsi="Times New Roman" w:cs="Times New Roman"/>
                <w:sz w:val="24"/>
                <w:szCs w:val="24"/>
                <w:lang w:eastAsia="ru-RU"/>
              </w:rPr>
            </w:pPr>
            <w:r w:rsidRPr="00BD70CA">
              <w:rPr>
                <w:rFonts w:ascii="Times New Roman" w:eastAsia="Times New Roman" w:hAnsi="Times New Roman" w:cs="Times New Roman"/>
                <w:b/>
                <w:sz w:val="24"/>
                <w:szCs w:val="24"/>
              </w:rPr>
              <w:t>90</w:t>
            </w:r>
          </w:p>
        </w:tc>
      </w:tr>
    </w:tbl>
    <w:p w14:paraId="2B8529ED" w14:textId="61C4EE6B" w:rsidR="00A94F3E" w:rsidRPr="00BD70CA" w:rsidRDefault="00A94F3E" w:rsidP="00B263C7">
      <w:pPr>
        <w:suppressLineNumbers/>
        <w:shd w:val="clear" w:color="auto" w:fill="FFFFFF"/>
        <w:spacing w:after="0"/>
        <w:ind w:left="720"/>
        <w:jc w:val="center"/>
        <w:rPr>
          <w:rFonts w:ascii="Times New Roman" w:eastAsia="Times New Roman" w:hAnsi="Times New Roman" w:cs="Times New Roman"/>
          <w:sz w:val="28"/>
          <w:szCs w:val="28"/>
        </w:rPr>
      </w:pPr>
    </w:p>
    <w:p w14:paraId="5AFB7C73" w14:textId="77777777" w:rsidR="00A94F3E" w:rsidRPr="00BD70CA" w:rsidRDefault="00A94F3E">
      <w:pPr>
        <w:rPr>
          <w:rFonts w:ascii="Times New Roman" w:eastAsia="Times New Roman" w:hAnsi="Times New Roman" w:cs="Times New Roman"/>
          <w:sz w:val="28"/>
          <w:szCs w:val="28"/>
        </w:rPr>
      </w:pPr>
      <w:r w:rsidRPr="00BD70CA">
        <w:rPr>
          <w:rFonts w:ascii="Times New Roman" w:eastAsia="Times New Roman" w:hAnsi="Times New Roman" w:cs="Times New Roman"/>
          <w:sz w:val="28"/>
          <w:szCs w:val="28"/>
        </w:rPr>
        <w:br w:type="page"/>
      </w:r>
    </w:p>
    <w:p w14:paraId="2EA62365" w14:textId="5171CFBC" w:rsidR="00B263C7" w:rsidRPr="00BD70CA" w:rsidRDefault="00B263C7" w:rsidP="0068071E">
      <w:pPr>
        <w:autoSpaceDE w:val="0"/>
        <w:autoSpaceDN w:val="0"/>
        <w:adjustRightInd w:val="0"/>
        <w:spacing w:after="0"/>
        <w:ind w:firstLine="709"/>
        <w:jc w:val="center"/>
        <w:rPr>
          <w:rFonts w:ascii="Times New Roman" w:eastAsia="Times New Roman" w:hAnsi="Times New Roman" w:cs="Times New Roman"/>
          <w:b/>
          <w:sz w:val="28"/>
          <w:szCs w:val="28"/>
          <w:lang w:val="ru-RU" w:eastAsia="x-none"/>
        </w:rPr>
      </w:pPr>
      <w:r w:rsidRPr="00BD70CA">
        <w:rPr>
          <w:rFonts w:ascii="Times New Roman" w:eastAsia="Times New Roman" w:hAnsi="Times New Roman" w:cs="Times New Roman"/>
          <w:b/>
          <w:sz w:val="28"/>
          <w:szCs w:val="28"/>
          <w:lang w:eastAsia="x-none"/>
        </w:rPr>
        <w:lastRenderedPageBreak/>
        <w:t>Структурно-логічна схема ОПП</w:t>
      </w:r>
    </w:p>
    <w:p w14:paraId="36A8994E" w14:textId="7290AF55" w:rsidR="00B263C7" w:rsidRPr="00BD70CA" w:rsidRDefault="00D8117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r w:rsidRPr="00BD70CA">
        <w:rPr>
          <w:rFonts w:ascii="Times New Roman" w:eastAsia="Times New Roman" w:hAnsi="Times New Roman" w:cs="Times New Roman"/>
          <w:noProof/>
          <w:sz w:val="28"/>
          <w:szCs w:val="28"/>
          <w:lang w:val="ru-RU" w:eastAsia="ru-RU"/>
        </w:rPr>
        <mc:AlternateContent>
          <mc:Choice Requires="wpg">
            <w:drawing>
              <wp:anchor distT="0" distB="0" distL="114300" distR="114300" simplePos="0" relativeHeight="251666432" behindDoc="0" locked="0" layoutInCell="1" allowOverlap="1" wp14:anchorId="33A35421" wp14:editId="1EBF901C">
                <wp:simplePos x="0" y="0"/>
                <wp:positionH relativeFrom="column">
                  <wp:posOffset>428226</wp:posOffset>
                </wp:positionH>
                <wp:positionV relativeFrom="paragraph">
                  <wp:posOffset>186616</wp:posOffset>
                </wp:positionV>
                <wp:extent cx="5768577" cy="6066845"/>
                <wp:effectExtent l="0" t="0" r="22860" b="29210"/>
                <wp:wrapNone/>
                <wp:docPr id="67" name="Группа 67"/>
                <wp:cNvGraphicFramePr/>
                <a:graphic xmlns:a="http://schemas.openxmlformats.org/drawingml/2006/main">
                  <a:graphicData uri="http://schemas.microsoft.com/office/word/2010/wordprocessingGroup">
                    <wpg:wgp>
                      <wpg:cNvGrpSpPr/>
                      <wpg:grpSpPr>
                        <a:xfrm>
                          <a:off x="0" y="0"/>
                          <a:ext cx="5768577" cy="6066845"/>
                          <a:chOff x="0" y="0"/>
                          <a:chExt cx="5768577" cy="6066845"/>
                        </a:xfrm>
                      </wpg:grpSpPr>
                      <wps:wsp>
                        <wps:cNvPr id="16" name="Прямая со стрелкой 16"/>
                        <wps:cNvCnPr/>
                        <wps:spPr>
                          <a:xfrm>
                            <a:off x="1541721" y="563526"/>
                            <a:ext cx="7127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Прямая со стрелкой 39"/>
                        <wps:cNvCnPr/>
                        <wps:spPr>
                          <a:xfrm>
                            <a:off x="3636335" y="2434856"/>
                            <a:ext cx="6007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Прямая соединительная линия 14"/>
                        <wps:cNvCnPr/>
                        <wps:spPr>
                          <a:xfrm flipH="1">
                            <a:off x="1871331" y="0"/>
                            <a:ext cx="7951" cy="606684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5" name="Прямая соединительная линия 15"/>
                        <wps:cNvCnPr/>
                        <wps:spPr>
                          <a:xfrm>
                            <a:off x="4848447" y="42530"/>
                            <a:ext cx="8918" cy="597142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 name="Надпись 2"/>
                        <wps:cNvSpPr txBox="1"/>
                        <wps:spPr>
                          <a:xfrm>
                            <a:off x="85061" y="361507"/>
                            <a:ext cx="1572260" cy="614680"/>
                          </a:xfrm>
                          <a:prstGeom prst="rect">
                            <a:avLst/>
                          </a:prstGeom>
                          <a:solidFill>
                            <a:schemeClr val="lt1"/>
                          </a:solidFill>
                          <a:ln w="6350">
                            <a:solidFill>
                              <a:prstClr val="black"/>
                            </a:solidFill>
                          </a:ln>
                        </wps:spPr>
                        <wps:txbx>
                          <w:txbxContent>
                            <w:p w14:paraId="169E54BB" w14:textId="0CAE15A8" w:rsidR="00EC1135" w:rsidRPr="0087544A" w:rsidRDefault="00EC1135" w:rsidP="002C708D">
                              <w:pPr>
                                <w:spacing w:after="0" w:line="240" w:lineRule="auto"/>
                                <w:jc w:val="center"/>
                                <w:rPr>
                                  <w:lang w:val="ru-RU"/>
                                </w:rPr>
                              </w:pPr>
                              <w:r w:rsidRPr="0087544A">
                                <w:rPr>
                                  <w:sz w:val="20"/>
                                  <w:szCs w:val="20"/>
                                </w:rPr>
                                <w:t>Методологія та організація наукових досліджень</w:t>
                              </w:r>
                              <w:r w:rsidRPr="0087544A">
                                <w:rPr>
                                  <w:sz w:val="20"/>
                                  <w:szCs w:val="20"/>
                                  <w:lang w:val="ru-RU"/>
                                </w:rPr>
                                <w:t>, 3 кр,</w:t>
                              </w:r>
                              <w:r>
                                <w:rPr>
                                  <w:lang w:val="ru-RU"/>
                                </w:rPr>
                                <w:t xml:space="preserve"> </w:t>
                              </w:r>
                              <w:r w:rsidRPr="004805D2">
                                <w:rPr>
                                  <w:sz w:val="20"/>
                                  <w:szCs w:val="20"/>
                                  <w:lang w:val="ru-RU"/>
                                </w:rPr>
                                <w:t>залік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Надпись 3"/>
                        <wps:cNvSpPr txBox="1"/>
                        <wps:spPr>
                          <a:xfrm>
                            <a:off x="106326" y="1084521"/>
                            <a:ext cx="1537854" cy="603885"/>
                          </a:xfrm>
                          <a:prstGeom prst="rect">
                            <a:avLst/>
                          </a:prstGeom>
                          <a:solidFill>
                            <a:sysClr val="window" lastClr="FFFFFF"/>
                          </a:solidFill>
                          <a:ln w="6350">
                            <a:solidFill>
                              <a:prstClr val="black"/>
                            </a:solidFill>
                          </a:ln>
                        </wps:spPr>
                        <wps:txbx>
                          <w:txbxContent>
                            <w:p w14:paraId="6B110CF3" w14:textId="48CA9F06" w:rsidR="00EC1135" w:rsidRPr="004805D2" w:rsidRDefault="00EC1135" w:rsidP="002C708D">
                              <w:pPr>
                                <w:spacing w:after="0" w:line="240" w:lineRule="auto"/>
                                <w:jc w:val="center"/>
                                <w:rPr>
                                  <w:sz w:val="20"/>
                                  <w:szCs w:val="20"/>
                                </w:rPr>
                              </w:pPr>
                              <w:r w:rsidRPr="004805D2">
                                <w:rPr>
                                  <w:sz w:val="20"/>
                                  <w:szCs w:val="20"/>
                                </w:rPr>
                                <w:t>Іноземна мова у професійному середовищі, 3 кр, екз.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Надпись 4"/>
                        <wps:cNvSpPr txBox="1"/>
                        <wps:spPr>
                          <a:xfrm>
                            <a:off x="85061" y="1807535"/>
                            <a:ext cx="1452245" cy="626110"/>
                          </a:xfrm>
                          <a:prstGeom prst="rect">
                            <a:avLst/>
                          </a:prstGeom>
                          <a:solidFill>
                            <a:sysClr val="window" lastClr="FFFFFF"/>
                          </a:solidFill>
                          <a:ln w="6350">
                            <a:solidFill>
                              <a:prstClr val="black"/>
                            </a:solidFill>
                          </a:ln>
                        </wps:spPr>
                        <wps:txbx>
                          <w:txbxContent>
                            <w:p w14:paraId="2875E407" w14:textId="08D67C37" w:rsidR="00EC1135" w:rsidRDefault="004425EA" w:rsidP="002C708D">
                              <w:pPr>
                                <w:jc w:val="center"/>
                              </w:pPr>
                              <w:r>
                                <w:rPr>
                                  <w:sz w:val="20"/>
                                  <w:szCs w:val="20"/>
                                </w:rPr>
                                <w:t>Господарське право та і</w:t>
                              </w:r>
                              <w:r w:rsidR="00EC1135" w:rsidRPr="004805D2">
                                <w:rPr>
                                  <w:sz w:val="20"/>
                                  <w:szCs w:val="20"/>
                                </w:rPr>
                                <w:t>нтелектуальн</w:t>
                              </w:r>
                              <w:r>
                                <w:rPr>
                                  <w:sz w:val="20"/>
                                  <w:szCs w:val="20"/>
                                </w:rPr>
                                <w:t>а</w:t>
                              </w:r>
                              <w:r w:rsidR="00EC1135" w:rsidRPr="004805D2">
                                <w:rPr>
                                  <w:sz w:val="20"/>
                                  <w:szCs w:val="20"/>
                                </w:rPr>
                                <w:t xml:space="preserve"> власність,</w:t>
                              </w:r>
                              <w:r w:rsidR="00EC1135">
                                <w:t xml:space="preserve"> </w:t>
                              </w:r>
                              <w:r w:rsidR="00EC1135" w:rsidRPr="004805D2">
                                <w:rPr>
                                  <w:lang w:val="ru-RU"/>
                                </w:rPr>
                                <w:t>3 кр, залік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Прямая со стрелкой 33"/>
                        <wps:cNvCnPr/>
                        <wps:spPr>
                          <a:xfrm flipV="1">
                            <a:off x="1807535" y="3955312"/>
                            <a:ext cx="242247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Надпись 12"/>
                        <wps:cNvSpPr txBox="1"/>
                        <wps:spPr>
                          <a:xfrm>
                            <a:off x="2264735" y="446568"/>
                            <a:ext cx="1393190" cy="521970"/>
                          </a:xfrm>
                          <a:prstGeom prst="rect">
                            <a:avLst/>
                          </a:prstGeom>
                          <a:solidFill>
                            <a:sysClr val="window" lastClr="FFFFFF"/>
                          </a:solidFill>
                          <a:ln w="6350">
                            <a:solidFill>
                              <a:prstClr val="black"/>
                            </a:solidFill>
                          </a:ln>
                        </wps:spPr>
                        <wps:txbx>
                          <w:txbxContent>
                            <w:p w14:paraId="4E66750F" w14:textId="502FC0B2" w:rsidR="00EC1135" w:rsidRPr="004805D2" w:rsidRDefault="00EC1135" w:rsidP="004805D2">
                              <w:pPr>
                                <w:spacing w:after="0" w:line="240" w:lineRule="auto"/>
                                <w:jc w:val="center"/>
                                <w:rPr>
                                  <w:sz w:val="20"/>
                                  <w:szCs w:val="20"/>
                                </w:rPr>
                              </w:pPr>
                              <w:r w:rsidRPr="004805D2">
                                <w:rPr>
                                  <w:sz w:val="20"/>
                                  <w:szCs w:val="20"/>
                                </w:rPr>
                                <w:t>Академічне письмо,</w:t>
                              </w:r>
                            </w:p>
                            <w:p w14:paraId="53004F1E" w14:textId="4DE825AA" w:rsidR="00EC1135" w:rsidRPr="004805D2" w:rsidRDefault="00EC1135" w:rsidP="004805D2">
                              <w:pPr>
                                <w:spacing w:after="0" w:line="240" w:lineRule="auto"/>
                                <w:jc w:val="center"/>
                                <w:rPr>
                                  <w:sz w:val="20"/>
                                  <w:szCs w:val="20"/>
                                </w:rPr>
                              </w:pPr>
                              <w:r w:rsidRPr="004805D2">
                                <w:rPr>
                                  <w:sz w:val="20"/>
                                  <w:szCs w:val="20"/>
                                  <w:lang w:val="ru-RU"/>
                                </w:rPr>
                                <w:t>3 кр, залік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Надпись 13"/>
                        <wps:cNvSpPr txBox="1"/>
                        <wps:spPr>
                          <a:xfrm>
                            <a:off x="4221126" y="552893"/>
                            <a:ext cx="533400" cy="3945890"/>
                          </a:xfrm>
                          <a:prstGeom prst="rect">
                            <a:avLst/>
                          </a:prstGeom>
                          <a:solidFill>
                            <a:schemeClr val="lt1"/>
                          </a:solidFill>
                          <a:ln w="6350">
                            <a:solidFill>
                              <a:prstClr val="black"/>
                            </a:solidFill>
                          </a:ln>
                        </wps:spPr>
                        <wps:txbx>
                          <w:txbxContent>
                            <w:p w14:paraId="73E14D8F" w14:textId="43D7F99E" w:rsidR="00EC1135" w:rsidRDefault="00EC1135" w:rsidP="00F6325B">
                              <w:pPr>
                                <w:spacing w:after="0" w:line="240" w:lineRule="auto"/>
                                <w:jc w:val="center"/>
                              </w:pPr>
                              <w:r>
                                <w:t>Виробнича</w:t>
                              </w:r>
                              <w:r w:rsidRPr="00F6325B">
                                <w:t xml:space="preserve"> практика</w:t>
                              </w:r>
                              <w:r>
                                <w:t>, 9 кр</w:t>
                              </w:r>
                              <w:r w:rsidRPr="00953653">
                                <w:t xml:space="preserve"> </w:t>
                              </w:r>
                              <w:r>
                                <w:t>диф.залік</w:t>
                              </w:r>
                            </w:p>
                            <w:p w14:paraId="0CD57AA4" w14:textId="312B5135" w:rsidR="00EC1135" w:rsidRDefault="00EC1135" w:rsidP="00953653">
                              <w:pPr>
                                <w:spacing w:after="0" w:line="240" w:lineRule="auto"/>
                                <w:jc w:val="center"/>
                              </w:pPr>
                              <w:r>
                                <w:t>Кваліфікаційна робота, 3 кр.</w:t>
                              </w:r>
                            </w:p>
                            <w:p w14:paraId="4F8FECE0" w14:textId="77777777" w:rsidR="00EC1135" w:rsidRPr="00F6325B" w:rsidRDefault="00EC1135" w:rsidP="00F6325B">
                              <w:pPr>
                                <w:spacing w:after="0" w:line="240" w:lineRule="auto"/>
                                <w:jc w:val="cente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8" name="Прямая со стрелкой 18"/>
                        <wps:cNvCnPr/>
                        <wps:spPr>
                          <a:xfrm>
                            <a:off x="3646968" y="680484"/>
                            <a:ext cx="5759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Прямая со стрелкой 38"/>
                        <wps:cNvCnPr/>
                        <wps:spPr>
                          <a:xfrm flipV="1">
                            <a:off x="1637414" y="1148316"/>
                            <a:ext cx="25914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Прямая со стрелкой 37"/>
                        <wps:cNvCnPr/>
                        <wps:spPr>
                          <a:xfrm>
                            <a:off x="1541721" y="1892596"/>
                            <a:ext cx="27089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Надпись 9"/>
                        <wps:cNvSpPr txBox="1"/>
                        <wps:spPr>
                          <a:xfrm>
                            <a:off x="2307265" y="2222205"/>
                            <a:ext cx="1348740" cy="625475"/>
                          </a:xfrm>
                          <a:prstGeom prst="rect">
                            <a:avLst/>
                          </a:prstGeom>
                          <a:solidFill>
                            <a:sysClr val="window" lastClr="FFFFFF"/>
                          </a:solidFill>
                          <a:ln w="6350">
                            <a:solidFill>
                              <a:prstClr val="black"/>
                            </a:solidFill>
                          </a:ln>
                        </wps:spPr>
                        <wps:txbx>
                          <w:txbxContent>
                            <w:p w14:paraId="6DAE222C" w14:textId="04E70002" w:rsidR="00EC1135" w:rsidRDefault="00EC1135" w:rsidP="004805D2">
                              <w:pPr>
                                <w:spacing w:after="0" w:line="240" w:lineRule="auto"/>
                                <w:jc w:val="center"/>
                                <w:rPr>
                                  <w:sz w:val="20"/>
                                  <w:szCs w:val="20"/>
                                </w:rPr>
                              </w:pPr>
                              <w:r w:rsidRPr="004805D2">
                                <w:rPr>
                                  <w:sz w:val="20"/>
                                  <w:szCs w:val="20"/>
                                </w:rPr>
                                <w:t>Системи та методи штучного інтелекту</w:t>
                              </w:r>
                              <w:r>
                                <w:rPr>
                                  <w:sz w:val="20"/>
                                  <w:szCs w:val="20"/>
                                </w:rPr>
                                <w:t>,</w:t>
                              </w:r>
                            </w:p>
                            <w:p w14:paraId="2CF7F052" w14:textId="584E9CD4" w:rsidR="00EC1135" w:rsidRPr="004805D2" w:rsidRDefault="00EC1135" w:rsidP="004805D2">
                              <w:pPr>
                                <w:spacing w:after="0" w:line="240" w:lineRule="auto"/>
                                <w:jc w:val="center"/>
                                <w:rPr>
                                  <w:sz w:val="20"/>
                                  <w:szCs w:val="20"/>
                                </w:rPr>
                              </w:pPr>
                              <w:r>
                                <w:rPr>
                                  <w:sz w:val="20"/>
                                  <w:szCs w:val="20"/>
                                  <w:lang w:val="ru-RU"/>
                                </w:rPr>
                                <w:t>4</w:t>
                              </w:r>
                              <w:r w:rsidRPr="004805D2">
                                <w:rPr>
                                  <w:sz w:val="20"/>
                                  <w:szCs w:val="20"/>
                                  <w:lang w:val="ru-RU"/>
                                </w:rPr>
                                <w:t xml:space="preserve"> кр, залік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Надпись 5"/>
                        <wps:cNvSpPr txBox="1"/>
                        <wps:spPr>
                          <a:xfrm>
                            <a:off x="95693" y="2519916"/>
                            <a:ext cx="1469390" cy="620395"/>
                          </a:xfrm>
                          <a:prstGeom prst="rect">
                            <a:avLst/>
                          </a:prstGeom>
                          <a:solidFill>
                            <a:sysClr val="window" lastClr="FFFFFF"/>
                          </a:solidFill>
                          <a:ln w="6350">
                            <a:solidFill>
                              <a:prstClr val="black"/>
                            </a:solidFill>
                          </a:ln>
                        </wps:spPr>
                        <wps:txbx>
                          <w:txbxContent>
                            <w:p w14:paraId="48F8ABBA" w14:textId="527D587D" w:rsidR="00EC1135" w:rsidRPr="004805D2" w:rsidRDefault="00EC1135" w:rsidP="002C708D">
                              <w:pPr>
                                <w:spacing w:after="0" w:line="240" w:lineRule="auto"/>
                                <w:jc w:val="center"/>
                                <w:rPr>
                                  <w:sz w:val="20"/>
                                  <w:szCs w:val="20"/>
                                </w:rPr>
                              </w:pPr>
                              <w:r w:rsidRPr="004805D2">
                                <w:rPr>
                                  <w:sz w:val="20"/>
                                  <w:szCs w:val="20"/>
                                </w:rPr>
                                <w:t xml:space="preserve">Системний аналіз та теорія прийняття рішень, </w:t>
                              </w:r>
                              <w:r w:rsidR="004425EA">
                                <w:rPr>
                                  <w:sz w:val="20"/>
                                  <w:szCs w:val="20"/>
                                </w:rPr>
                                <w:t>5</w:t>
                              </w:r>
                              <w:r w:rsidRPr="004805D2">
                                <w:rPr>
                                  <w:sz w:val="20"/>
                                  <w:szCs w:val="20"/>
                                </w:rPr>
                                <w:t xml:space="preserve"> кр, екз.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Прямая соединительная линия 32"/>
                        <wps:cNvCnPr/>
                        <wps:spPr>
                          <a:xfrm>
                            <a:off x="1818168" y="3955312"/>
                            <a:ext cx="3976" cy="707749"/>
                          </a:xfrm>
                          <a:prstGeom prst="line">
                            <a:avLst/>
                          </a:prstGeom>
                        </wps:spPr>
                        <wps:style>
                          <a:lnRef idx="1">
                            <a:schemeClr val="dk1"/>
                          </a:lnRef>
                          <a:fillRef idx="0">
                            <a:schemeClr val="dk1"/>
                          </a:fillRef>
                          <a:effectRef idx="0">
                            <a:schemeClr val="dk1"/>
                          </a:effectRef>
                          <a:fontRef idx="minor">
                            <a:schemeClr val="tx1"/>
                          </a:fontRef>
                        </wps:style>
                        <wps:bodyPr/>
                      </wps:wsp>
                      <wps:wsp>
                        <wps:cNvPr id="28" name="Прямая соединительная линия 28"/>
                        <wps:cNvCnPr/>
                        <wps:spPr>
                          <a:xfrm>
                            <a:off x="2052084" y="2551814"/>
                            <a:ext cx="0" cy="1871980"/>
                          </a:xfrm>
                          <a:prstGeom prst="line">
                            <a:avLst/>
                          </a:prstGeom>
                        </wps:spPr>
                        <wps:style>
                          <a:lnRef idx="1">
                            <a:schemeClr val="dk1"/>
                          </a:lnRef>
                          <a:fillRef idx="0">
                            <a:schemeClr val="dk1"/>
                          </a:fillRef>
                          <a:effectRef idx="0">
                            <a:schemeClr val="dk1"/>
                          </a:effectRef>
                          <a:fontRef idx="minor">
                            <a:schemeClr val="tx1"/>
                          </a:fontRef>
                        </wps:style>
                        <wps:bodyPr/>
                      </wps:wsp>
                      <wps:wsp>
                        <wps:cNvPr id="49" name="Прямая соединительная линия 49"/>
                        <wps:cNvCnPr/>
                        <wps:spPr>
                          <a:xfrm>
                            <a:off x="3763926" y="2700670"/>
                            <a:ext cx="0" cy="1532890"/>
                          </a:xfrm>
                          <a:prstGeom prst="line">
                            <a:avLst/>
                          </a:prstGeom>
                        </wps:spPr>
                        <wps:style>
                          <a:lnRef idx="1">
                            <a:schemeClr val="dk1"/>
                          </a:lnRef>
                          <a:fillRef idx="0">
                            <a:schemeClr val="dk1"/>
                          </a:fillRef>
                          <a:effectRef idx="0">
                            <a:schemeClr val="dk1"/>
                          </a:effectRef>
                          <a:fontRef idx="minor">
                            <a:schemeClr val="tx1"/>
                          </a:fontRef>
                        </wps:style>
                        <wps:bodyPr/>
                      </wps:wsp>
                      <wps:wsp>
                        <wps:cNvPr id="50" name="Прямая соединительная линия 50"/>
                        <wps:cNvCnPr/>
                        <wps:spPr>
                          <a:xfrm>
                            <a:off x="3646968" y="2700670"/>
                            <a:ext cx="125095" cy="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Прямая соединительная линия 27"/>
                        <wps:cNvCnPr/>
                        <wps:spPr>
                          <a:xfrm>
                            <a:off x="1562986" y="2785730"/>
                            <a:ext cx="467995" cy="0"/>
                          </a:xfrm>
                          <a:prstGeom prst="line">
                            <a:avLst/>
                          </a:prstGeom>
                        </wps:spPr>
                        <wps:style>
                          <a:lnRef idx="1">
                            <a:schemeClr val="dk1"/>
                          </a:lnRef>
                          <a:fillRef idx="0">
                            <a:schemeClr val="dk1"/>
                          </a:fillRef>
                          <a:effectRef idx="0">
                            <a:schemeClr val="dk1"/>
                          </a:effectRef>
                          <a:fontRef idx="minor">
                            <a:schemeClr val="tx1"/>
                          </a:fontRef>
                        </wps:style>
                        <wps:bodyPr/>
                      </wps:wsp>
                      <wps:wsp>
                        <wps:cNvPr id="6" name="Надпись 6"/>
                        <wps:cNvSpPr txBox="1"/>
                        <wps:spPr>
                          <a:xfrm>
                            <a:off x="95693" y="3338623"/>
                            <a:ext cx="1489075" cy="783590"/>
                          </a:xfrm>
                          <a:prstGeom prst="rect">
                            <a:avLst/>
                          </a:prstGeom>
                          <a:solidFill>
                            <a:sysClr val="window" lastClr="FFFFFF"/>
                          </a:solidFill>
                          <a:ln w="6350">
                            <a:solidFill>
                              <a:prstClr val="black"/>
                            </a:solidFill>
                          </a:ln>
                        </wps:spPr>
                        <wps:txbx>
                          <w:txbxContent>
                            <w:p w14:paraId="39C8E22E" w14:textId="1CECF7F7" w:rsidR="00EC1135" w:rsidRPr="004805D2" w:rsidRDefault="00EC1135" w:rsidP="002C708D">
                              <w:pPr>
                                <w:spacing w:after="0" w:line="240" w:lineRule="auto"/>
                                <w:jc w:val="center"/>
                                <w:rPr>
                                  <w:sz w:val="20"/>
                                  <w:szCs w:val="20"/>
                                </w:rPr>
                              </w:pPr>
                              <w:r w:rsidRPr="004805D2">
                                <w:rPr>
                                  <w:sz w:val="20"/>
                                  <w:szCs w:val="20"/>
                                </w:rPr>
                                <w:t>Математичне моделювання соціально-економічних систем</w:t>
                              </w:r>
                              <w:r>
                                <w:rPr>
                                  <w:sz w:val="20"/>
                                  <w:szCs w:val="20"/>
                                </w:rPr>
                                <w:t xml:space="preserve">, </w:t>
                              </w:r>
                              <w:r w:rsidR="004425EA">
                                <w:rPr>
                                  <w:sz w:val="20"/>
                                  <w:szCs w:val="20"/>
                                </w:rPr>
                                <w:t>5</w:t>
                              </w:r>
                              <w:r w:rsidRPr="004805D2">
                                <w:rPr>
                                  <w:sz w:val="20"/>
                                  <w:szCs w:val="20"/>
                                </w:rPr>
                                <w:t xml:space="preserve"> кр, екз.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Надпись 10"/>
                        <wps:cNvSpPr txBox="1"/>
                        <wps:spPr>
                          <a:xfrm>
                            <a:off x="138224" y="4210493"/>
                            <a:ext cx="1343025" cy="584200"/>
                          </a:xfrm>
                          <a:prstGeom prst="rect">
                            <a:avLst/>
                          </a:prstGeom>
                          <a:solidFill>
                            <a:sysClr val="window" lastClr="FFFFFF"/>
                          </a:solidFill>
                          <a:ln w="6350">
                            <a:solidFill>
                              <a:prstClr val="black"/>
                            </a:solidFill>
                          </a:ln>
                        </wps:spPr>
                        <wps:txbx>
                          <w:txbxContent>
                            <w:p w14:paraId="6725049D" w14:textId="77777777" w:rsidR="00EC1135" w:rsidRPr="004805D2" w:rsidRDefault="00EC1135" w:rsidP="002C708D">
                              <w:pPr>
                                <w:spacing w:after="0" w:line="240" w:lineRule="auto"/>
                                <w:jc w:val="center"/>
                                <w:rPr>
                                  <w:sz w:val="20"/>
                                  <w:szCs w:val="20"/>
                                </w:rPr>
                              </w:pPr>
                              <w:r w:rsidRPr="004805D2">
                                <w:rPr>
                                  <w:sz w:val="20"/>
                                  <w:szCs w:val="20"/>
                                </w:rPr>
                                <w:t xml:space="preserve">Менеджмент </w:t>
                              </w:r>
                            </w:p>
                            <w:p w14:paraId="59E7AE27" w14:textId="3DA3EF24" w:rsidR="00EC1135" w:rsidRPr="004805D2" w:rsidRDefault="00EC1135" w:rsidP="002C708D">
                              <w:pPr>
                                <w:spacing w:after="0" w:line="240" w:lineRule="auto"/>
                                <w:jc w:val="center"/>
                                <w:rPr>
                                  <w:sz w:val="20"/>
                                  <w:szCs w:val="20"/>
                                </w:rPr>
                              </w:pPr>
                              <w:r w:rsidRPr="004805D2">
                                <w:rPr>
                                  <w:sz w:val="20"/>
                                  <w:szCs w:val="20"/>
                                </w:rPr>
                                <w:t>ІТ – проєктів,</w:t>
                              </w:r>
                            </w:p>
                            <w:p w14:paraId="551A00FB" w14:textId="0CBD7441" w:rsidR="00EC1135" w:rsidRPr="004805D2" w:rsidRDefault="00EC1135" w:rsidP="002C708D">
                              <w:pPr>
                                <w:spacing w:after="0" w:line="240" w:lineRule="auto"/>
                                <w:jc w:val="center"/>
                                <w:rPr>
                                  <w:sz w:val="20"/>
                                  <w:szCs w:val="20"/>
                                </w:rPr>
                              </w:pPr>
                              <w:r>
                                <w:rPr>
                                  <w:sz w:val="20"/>
                                  <w:szCs w:val="20"/>
                                </w:rPr>
                                <w:t>4</w:t>
                              </w:r>
                              <w:r w:rsidRPr="004805D2">
                                <w:rPr>
                                  <w:sz w:val="20"/>
                                  <w:szCs w:val="20"/>
                                </w:rPr>
                                <w:t xml:space="preserve"> кр, екз.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Надпись 1"/>
                        <wps:cNvSpPr txBox="1"/>
                        <wps:spPr>
                          <a:xfrm>
                            <a:off x="5263117" y="701749"/>
                            <a:ext cx="505460" cy="3945890"/>
                          </a:xfrm>
                          <a:prstGeom prst="rect">
                            <a:avLst/>
                          </a:prstGeom>
                          <a:solidFill>
                            <a:sysClr val="window" lastClr="FFFFFF"/>
                          </a:solidFill>
                          <a:ln w="6350">
                            <a:solidFill>
                              <a:prstClr val="black"/>
                            </a:solidFill>
                          </a:ln>
                        </wps:spPr>
                        <wps:txbx>
                          <w:txbxContent>
                            <w:p w14:paraId="4F169E39" w14:textId="47FB6151" w:rsidR="00EC1135" w:rsidRDefault="00EC1135" w:rsidP="008B4E7C">
                              <w:pPr>
                                <w:spacing w:after="0" w:line="240" w:lineRule="auto"/>
                                <w:jc w:val="center"/>
                              </w:pPr>
                              <w:r>
                                <w:t>Переддипломна практика, 3 кр, диф. залік</w:t>
                              </w:r>
                              <w:r w:rsidRPr="00F6325B">
                                <w:t xml:space="preserve"> </w:t>
                              </w:r>
                            </w:p>
                            <w:p w14:paraId="19C68725" w14:textId="5F5CFAF0" w:rsidR="00EC1135" w:rsidRDefault="00EC1135" w:rsidP="008B4E7C">
                              <w:pPr>
                                <w:spacing w:after="0" w:line="240" w:lineRule="auto"/>
                                <w:jc w:val="center"/>
                              </w:pPr>
                              <w:r>
                                <w:t xml:space="preserve">Кваліфікаційна робота, 6 кр, </w:t>
                              </w:r>
                              <w:r w:rsidRPr="00953653">
                                <w:t>публічний захист</w:t>
                              </w:r>
                              <w:r>
                                <w:t xml:space="preserve"> </w:t>
                              </w:r>
                            </w:p>
                            <w:p w14:paraId="2DC90B75" w14:textId="77777777" w:rsidR="00EC1135" w:rsidRPr="00F6325B" w:rsidRDefault="00EC1135" w:rsidP="008B4E7C">
                              <w:pPr>
                                <w:spacing w:after="0" w:line="240" w:lineRule="auto"/>
                                <w:jc w:val="cente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42" name="Стрелка вправо 42"/>
                        <wps:cNvSpPr/>
                        <wps:spPr>
                          <a:xfrm>
                            <a:off x="4795284" y="1775637"/>
                            <a:ext cx="450215" cy="188404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Прямая соединительная линия 47"/>
                        <wps:cNvCnPr/>
                        <wps:spPr>
                          <a:xfrm>
                            <a:off x="1584251" y="3880884"/>
                            <a:ext cx="901065" cy="0"/>
                          </a:xfrm>
                          <a:prstGeom prst="line">
                            <a:avLst/>
                          </a:prstGeom>
                        </wps:spPr>
                        <wps:style>
                          <a:lnRef idx="1">
                            <a:schemeClr val="dk1"/>
                          </a:lnRef>
                          <a:fillRef idx="0">
                            <a:schemeClr val="dk1"/>
                          </a:fillRef>
                          <a:effectRef idx="0">
                            <a:schemeClr val="dk1"/>
                          </a:effectRef>
                          <a:fontRef idx="minor">
                            <a:schemeClr val="tx1"/>
                          </a:fontRef>
                        </wps:style>
                        <wps:bodyPr/>
                      </wps:wsp>
                      <wps:wsp>
                        <wps:cNvPr id="48" name="Прямая со стрелкой 48"/>
                        <wps:cNvCnPr/>
                        <wps:spPr>
                          <a:xfrm>
                            <a:off x="2466754" y="3870251"/>
                            <a:ext cx="0" cy="287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Надпись 7"/>
                        <wps:cNvSpPr txBox="1"/>
                        <wps:spPr>
                          <a:xfrm>
                            <a:off x="85061" y="4869712"/>
                            <a:ext cx="1524000" cy="521970"/>
                          </a:xfrm>
                          <a:prstGeom prst="rect">
                            <a:avLst/>
                          </a:prstGeom>
                          <a:solidFill>
                            <a:sysClr val="window" lastClr="FFFFFF"/>
                          </a:solidFill>
                          <a:ln w="6350">
                            <a:solidFill>
                              <a:prstClr val="black"/>
                            </a:solidFill>
                          </a:ln>
                        </wps:spPr>
                        <wps:txbx>
                          <w:txbxContent>
                            <w:p w14:paraId="6CCB58AC" w14:textId="2B7D97C5" w:rsidR="00EC1135" w:rsidRPr="004805D2" w:rsidRDefault="00EC1135" w:rsidP="002C708D">
                              <w:pPr>
                                <w:spacing w:after="0" w:line="240" w:lineRule="auto"/>
                                <w:jc w:val="center"/>
                                <w:rPr>
                                  <w:sz w:val="20"/>
                                  <w:szCs w:val="20"/>
                                </w:rPr>
                              </w:pPr>
                              <w:r w:rsidRPr="004805D2">
                                <w:rPr>
                                  <w:sz w:val="20"/>
                                  <w:szCs w:val="20"/>
                                </w:rPr>
                                <w:t>Інтелектуальний аналіз даних</w:t>
                              </w:r>
                              <w:r>
                                <w:rPr>
                                  <w:sz w:val="20"/>
                                  <w:szCs w:val="20"/>
                                </w:rPr>
                                <w:t xml:space="preserve">, </w:t>
                              </w:r>
                              <w:r>
                                <w:rPr>
                                  <w:sz w:val="20"/>
                                  <w:szCs w:val="20"/>
                                  <w:lang w:val="ru-RU"/>
                                </w:rPr>
                                <w:t>5</w:t>
                              </w:r>
                              <w:r w:rsidRPr="004805D2">
                                <w:rPr>
                                  <w:sz w:val="20"/>
                                  <w:szCs w:val="20"/>
                                  <w:lang w:val="ru-RU"/>
                                </w:rPr>
                                <w:t xml:space="preserve"> кр, залік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Надпись 11"/>
                        <wps:cNvSpPr txBox="1"/>
                        <wps:spPr>
                          <a:xfrm>
                            <a:off x="2296633" y="4157330"/>
                            <a:ext cx="1387475" cy="583810"/>
                          </a:xfrm>
                          <a:prstGeom prst="rect">
                            <a:avLst/>
                          </a:prstGeom>
                          <a:solidFill>
                            <a:sysClr val="window" lastClr="FFFFFF"/>
                          </a:solidFill>
                          <a:ln w="6350">
                            <a:solidFill>
                              <a:prstClr val="black"/>
                            </a:solidFill>
                          </a:ln>
                        </wps:spPr>
                        <wps:txbx>
                          <w:txbxContent>
                            <w:p w14:paraId="1ADB6A5A" w14:textId="412D088A" w:rsidR="00EC1135" w:rsidRPr="004805D2" w:rsidRDefault="00EC1135" w:rsidP="004805D2">
                              <w:pPr>
                                <w:spacing w:after="0" w:line="240" w:lineRule="auto"/>
                                <w:jc w:val="center"/>
                                <w:rPr>
                                  <w:sz w:val="20"/>
                                  <w:szCs w:val="20"/>
                                </w:rPr>
                              </w:pPr>
                              <w:r w:rsidRPr="004805D2">
                                <w:rPr>
                                  <w:sz w:val="20"/>
                                  <w:szCs w:val="20"/>
                                </w:rPr>
                                <w:t>Прийняття рішень в умовах ризику,</w:t>
                              </w:r>
                            </w:p>
                            <w:p w14:paraId="77AD6960" w14:textId="52B08082" w:rsidR="00EC1135" w:rsidRDefault="00EC1135" w:rsidP="004805D2">
                              <w:pPr>
                                <w:spacing w:after="0" w:line="240" w:lineRule="auto"/>
                                <w:jc w:val="center"/>
                              </w:pPr>
                              <w:r w:rsidRPr="004805D2">
                                <w:rPr>
                                  <w:sz w:val="20"/>
                                  <w:szCs w:val="20"/>
                                </w:rPr>
                                <w:t>3 кр, екз.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Надпись 8"/>
                        <wps:cNvSpPr txBox="1"/>
                        <wps:spPr>
                          <a:xfrm>
                            <a:off x="74428" y="5528930"/>
                            <a:ext cx="1517015" cy="521970"/>
                          </a:xfrm>
                          <a:prstGeom prst="rect">
                            <a:avLst/>
                          </a:prstGeom>
                          <a:solidFill>
                            <a:sysClr val="window" lastClr="FFFFFF"/>
                          </a:solidFill>
                          <a:ln w="6350">
                            <a:solidFill>
                              <a:prstClr val="black"/>
                            </a:solidFill>
                          </a:ln>
                        </wps:spPr>
                        <wps:txbx>
                          <w:txbxContent>
                            <w:p w14:paraId="3415E3D1" w14:textId="70418D7D" w:rsidR="00EC1135" w:rsidRPr="004805D2" w:rsidRDefault="00EC1135" w:rsidP="002C708D">
                              <w:pPr>
                                <w:spacing w:after="0" w:line="240" w:lineRule="auto"/>
                                <w:jc w:val="center"/>
                                <w:rPr>
                                  <w:sz w:val="20"/>
                                  <w:szCs w:val="20"/>
                                </w:rPr>
                              </w:pPr>
                              <w:r w:rsidRPr="004805D2">
                                <w:rPr>
                                  <w:sz w:val="20"/>
                                  <w:szCs w:val="20"/>
                                </w:rPr>
                                <w:t>Комунікативний менеджмент</w:t>
                              </w:r>
                              <w:r>
                                <w:rPr>
                                  <w:sz w:val="20"/>
                                  <w:szCs w:val="20"/>
                                </w:rPr>
                                <w:t xml:space="preserve">, </w:t>
                              </w:r>
                              <w:r w:rsidRPr="004805D2">
                                <w:rPr>
                                  <w:sz w:val="20"/>
                                  <w:szCs w:val="20"/>
                                  <w:lang w:val="ru-RU"/>
                                </w:rPr>
                                <w:t>3 кр, залік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Прямая соединительная линия 53"/>
                        <wps:cNvCnPr/>
                        <wps:spPr>
                          <a:xfrm>
                            <a:off x="1594884" y="5794744"/>
                            <a:ext cx="271145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Надпись 17"/>
                        <wps:cNvSpPr txBox="1"/>
                        <wps:spPr>
                          <a:xfrm>
                            <a:off x="2286000" y="4805916"/>
                            <a:ext cx="1392701" cy="5416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30B189" w14:textId="677AA40B" w:rsidR="004425EA" w:rsidRPr="00FC14A0" w:rsidRDefault="004425EA" w:rsidP="004425EA">
                              <w:pPr>
                                <w:spacing w:after="0" w:line="240" w:lineRule="auto"/>
                                <w:jc w:val="center"/>
                                <w:rPr>
                                  <w:sz w:val="20"/>
                                  <w:szCs w:val="20"/>
                                </w:rPr>
                              </w:pPr>
                              <w:r w:rsidRPr="00FC14A0">
                                <w:rPr>
                                  <w:sz w:val="20"/>
                                  <w:szCs w:val="20"/>
                                </w:rPr>
                                <w:t>Методи і моделі в обліку та аудиті,</w:t>
                              </w:r>
                            </w:p>
                            <w:p w14:paraId="1917AD30" w14:textId="7CC7DEF6" w:rsidR="004425EA" w:rsidRDefault="004425EA" w:rsidP="004425EA">
                              <w:pPr>
                                <w:spacing w:after="0" w:line="240" w:lineRule="auto"/>
                                <w:jc w:val="center"/>
                              </w:pPr>
                              <w:r w:rsidRPr="00FC14A0">
                                <w:rPr>
                                  <w:sz w:val="20"/>
                                  <w:szCs w:val="20"/>
                                </w:rPr>
                                <w:t>4 кр, залік.</w:t>
                              </w:r>
                            </w:p>
                            <w:p w14:paraId="0164669C" w14:textId="77777777" w:rsidR="004425EA" w:rsidRDefault="004425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Прямая соединительная линия 57"/>
                        <wps:cNvCnPr/>
                        <wps:spPr>
                          <a:xfrm>
                            <a:off x="3678865" y="5018568"/>
                            <a:ext cx="822960" cy="0"/>
                          </a:xfrm>
                          <a:prstGeom prst="line">
                            <a:avLst/>
                          </a:prstGeom>
                        </wps:spPr>
                        <wps:style>
                          <a:lnRef idx="1">
                            <a:schemeClr val="dk1"/>
                          </a:lnRef>
                          <a:fillRef idx="0">
                            <a:schemeClr val="dk1"/>
                          </a:fillRef>
                          <a:effectRef idx="0">
                            <a:schemeClr val="dk1"/>
                          </a:effectRef>
                          <a:fontRef idx="minor">
                            <a:schemeClr val="tx1"/>
                          </a:fontRef>
                        </wps:style>
                        <wps:bodyPr/>
                      </wps:wsp>
                      <wps:wsp>
                        <wps:cNvPr id="61" name="Прямая соединительная линия 61"/>
                        <wps:cNvCnPr/>
                        <wps:spPr>
                          <a:xfrm>
                            <a:off x="0" y="1350335"/>
                            <a:ext cx="14068" cy="3158099"/>
                          </a:xfrm>
                          <a:prstGeom prst="line">
                            <a:avLst/>
                          </a:prstGeom>
                        </wps:spPr>
                        <wps:style>
                          <a:lnRef idx="1">
                            <a:schemeClr val="dk1"/>
                          </a:lnRef>
                          <a:fillRef idx="0">
                            <a:schemeClr val="dk1"/>
                          </a:fillRef>
                          <a:effectRef idx="0">
                            <a:schemeClr val="dk1"/>
                          </a:effectRef>
                          <a:fontRef idx="minor">
                            <a:schemeClr val="tx1"/>
                          </a:fontRef>
                        </wps:style>
                        <wps:bodyPr/>
                      </wps:wsp>
                      <wps:wsp>
                        <wps:cNvPr id="65" name="Прямая со стрелкой 65"/>
                        <wps:cNvCnPr/>
                        <wps:spPr>
                          <a:xfrm flipV="1">
                            <a:off x="1594884" y="3455582"/>
                            <a:ext cx="2629828" cy="140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 name="Прямая соединительная линия 66"/>
                        <wps:cNvCnPr/>
                        <wps:spPr>
                          <a:xfrm>
                            <a:off x="1499191" y="4635796"/>
                            <a:ext cx="330200" cy="698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3A35421" id="Группа 67" o:spid="_x0000_s1026" style="position:absolute;left:0;text-align:left;margin-left:33.7pt;margin-top:14.7pt;width:454.2pt;height:477.7pt;z-index:251666432" coordsize="57685,606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">
                <v:shapetype id="_x0000_t32" coordsize="21600,21600" o:spt="32" o:oned="t" path="m,l21600,21600e" filled="f">
                  <v:path arrowok="t" fillok="f" o:connecttype="none"/>
                  <o:lock v:ext="edit" shapetype="t"/>
                </v:shapetype>
                <v:shape id="Прямая со стрелкой 16" o:spid="_x0000_s1027" type="#_x0000_t32" style="position:absolute;left:15417;top:5635;width:712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" strokecolor="black [3200]" strokeweight=".5pt">
                  <v:stroke endarrow="block" joinstyle="miter"/>
                </v:shape>
                <v:shape id="Прямая со стрелкой 39" o:spid="_x0000_s1028" type="#_x0000_t32" style="position:absolute;left:36363;top:24348;width:600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" strokecolor="black [3200]" strokeweight=".5pt">
                  <v:stroke endarrow="block" joinstyle="miter"/>
                </v:shape>
                <v:line id="Прямая соединительная линия 14" o:spid="_x0000_s1029" style="position:absolute;flip:x;visibility:visible;mso-wrap-style:square" from="18713,0" to="18792,606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" strokecolor="black [3200]" strokeweight=".5pt">
                  <v:stroke dashstyle="dash" joinstyle="miter"/>
                </v:line>
                <v:line id="Прямая соединительная линия 15" o:spid="_x0000_s1030" style="position:absolute;visibility:visible;mso-wrap-style:square" from="48484,425" to="48573,601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" strokecolor="black [3200]" strokeweight=".5pt">
                  <v:stroke dashstyle="dash" joinstyle="miter"/>
                </v:line>
                <v:shapetype id="_x0000_t202" coordsize="21600,21600" o:spt="202" path="m,l,21600r21600,l21600,xe">
                  <v:stroke joinstyle="miter"/>
                  <v:path gradientshapeok="t" o:connecttype="rect"/>
                </v:shapetype>
                <v:shape id="Надпись 2" o:spid="_x0000_s1031" type="#_x0000_t202" style="position:absolute;left:850;top:3615;width:15723;height:61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" fillcolor="white [3201]" strokeweight=".5pt">
                  <v:textbox>
                    <w:txbxContent>
                      <w:p w14:paraId="169E54BB" w14:textId="0CAE15A8" w:rsidR="00EC1135" w:rsidRPr="0087544A" w:rsidRDefault="00EC1135" w:rsidP="002C708D">
                        <w:pPr>
                          <w:spacing w:after="0" w:line="240" w:lineRule="auto"/>
                          <w:jc w:val="center"/>
                          <w:rPr>
                            <w:lang w:val="ru-RU"/>
                          </w:rPr>
                        </w:pPr>
                        <w:r w:rsidRPr="0087544A">
                          <w:rPr>
                            <w:sz w:val="20"/>
                            <w:szCs w:val="20"/>
                          </w:rPr>
                          <w:t>Методологія та організація наукових досліджень</w:t>
                        </w:r>
                        <w:r w:rsidRPr="0087544A">
                          <w:rPr>
                            <w:sz w:val="20"/>
                            <w:szCs w:val="20"/>
                            <w:lang w:val="ru-RU"/>
                          </w:rPr>
                          <w:t>, 3 кр,</w:t>
                        </w:r>
                        <w:r>
                          <w:rPr>
                            <w:lang w:val="ru-RU"/>
                          </w:rPr>
                          <w:t xml:space="preserve"> </w:t>
                        </w:r>
                        <w:r w:rsidRPr="004805D2">
                          <w:rPr>
                            <w:sz w:val="20"/>
                            <w:szCs w:val="20"/>
                            <w:lang w:val="ru-RU"/>
                          </w:rPr>
                          <w:t>залік</w:t>
                        </w:r>
                      </w:p>
                    </w:txbxContent>
                  </v:textbox>
                </v:shape>
                <v:shape id="Надпись 3" o:spid="_x0000_s1032" type="#_x0000_t202" style="position:absolute;left:1063;top:10845;width:15378;height:60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" fillcolor="window" strokeweight=".5pt">
                  <v:textbox>
                    <w:txbxContent>
                      <w:p w14:paraId="6B110CF3" w14:textId="48CA9F06" w:rsidR="00EC1135" w:rsidRPr="004805D2" w:rsidRDefault="00EC1135" w:rsidP="002C708D">
                        <w:pPr>
                          <w:spacing w:after="0" w:line="240" w:lineRule="auto"/>
                          <w:jc w:val="center"/>
                          <w:rPr>
                            <w:sz w:val="20"/>
                            <w:szCs w:val="20"/>
                          </w:rPr>
                        </w:pPr>
                        <w:r w:rsidRPr="004805D2">
                          <w:rPr>
                            <w:sz w:val="20"/>
                            <w:szCs w:val="20"/>
                          </w:rPr>
                          <w:t>Іноземна мова у професійному середовищі, 3 кр, екз.</w:t>
                        </w:r>
                      </w:p>
                    </w:txbxContent>
                  </v:textbox>
                </v:shape>
                <v:shape id="Надпись 4" o:spid="_x0000_s1033" type="#_x0000_t202" style="position:absolute;left:850;top:18075;width:14523;height:62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" fillcolor="window" strokeweight=".5pt">
                  <v:textbox>
                    <w:txbxContent>
                      <w:p w14:paraId="2875E407" w14:textId="08D67C37" w:rsidR="00EC1135" w:rsidRDefault="004425EA" w:rsidP="002C708D">
                        <w:pPr>
                          <w:jc w:val="center"/>
                        </w:pPr>
                        <w:r>
                          <w:rPr>
                            <w:sz w:val="20"/>
                            <w:szCs w:val="20"/>
                          </w:rPr>
                          <w:t>Господарське право та і</w:t>
                        </w:r>
                        <w:r w:rsidR="00EC1135" w:rsidRPr="004805D2">
                          <w:rPr>
                            <w:sz w:val="20"/>
                            <w:szCs w:val="20"/>
                          </w:rPr>
                          <w:t>нтелектуальн</w:t>
                        </w:r>
                        <w:r>
                          <w:rPr>
                            <w:sz w:val="20"/>
                            <w:szCs w:val="20"/>
                          </w:rPr>
                          <w:t>а</w:t>
                        </w:r>
                        <w:r w:rsidR="00EC1135" w:rsidRPr="004805D2">
                          <w:rPr>
                            <w:sz w:val="20"/>
                            <w:szCs w:val="20"/>
                          </w:rPr>
                          <w:t xml:space="preserve"> власність,</w:t>
                        </w:r>
                        <w:r w:rsidR="00EC1135">
                          <w:t xml:space="preserve"> </w:t>
                        </w:r>
                        <w:r w:rsidR="00EC1135" w:rsidRPr="004805D2">
                          <w:rPr>
                            <w:lang w:val="ru-RU"/>
                          </w:rPr>
                          <w:t>3 кр, залік</w:t>
                        </w:r>
                      </w:p>
                    </w:txbxContent>
                  </v:textbox>
                </v:shape>
                <v:shape id="Прямая со стрелкой 33" o:spid="_x0000_s1034" type="#_x0000_t32" style="position:absolute;left:18075;top:39553;width:24225;height: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" strokecolor="black [3200]" strokeweight=".5pt">
                  <v:stroke endarrow="block" joinstyle="miter"/>
                </v:shape>
                <v:shape id="Надпись 12" o:spid="_x0000_s1035" type="#_x0000_t202" style="position:absolute;left:22647;top:4465;width:13932;height:52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" fillcolor="window" strokeweight=".5pt">
                  <v:textbox>
                    <w:txbxContent>
                      <w:p w14:paraId="4E66750F" w14:textId="502FC0B2" w:rsidR="00EC1135" w:rsidRPr="004805D2" w:rsidRDefault="00EC1135" w:rsidP="004805D2">
                        <w:pPr>
                          <w:spacing w:after="0" w:line="240" w:lineRule="auto"/>
                          <w:jc w:val="center"/>
                          <w:rPr>
                            <w:sz w:val="20"/>
                            <w:szCs w:val="20"/>
                          </w:rPr>
                        </w:pPr>
                        <w:r w:rsidRPr="004805D2">
                          <w:rPr>
                            <w:sz w:val="20"/>
                            <w:szCs w:val="20"/>
                          </w:rPr>
                          <w:t>Академічне письмо,</w:t>
                        </w:r>
                      </w:p>
                      <w:p w14:paraId="53004F1E" w14:textId="4DE825AA" w:rsidR="00EC1135" w:rsidRPr="004805D2" w:rsidRDefault="00EC1135" w:rsidP="004805D2">
                        <w:pPr>
                          <w:spacing w:after="0" w:line="240" w:lineRule="auto"/>
                          <w:jc w:val="center"/>
                          <w:rPr>
                            <w:sz w:val="20"/>
                            <w:szCs w:val="20"/>
                          </w:rPr>
                        </w:pPr>
                        <w:r w:rsidRPr="004805D2">
                          <w:rPr>
                            <w:sz w:val="20"/>
                            <w:szCs w:val="20"/>
                            <w:lang w:val="ru-RU"/>
                          </w:rPr>
                          <w:t>3 кр, залік</w:t>
                        </w:r>
                      </w:p>
                    </w:txbxContent>
                  </v:textbox>
                </v:shape>
                <v:shape id="Надпись 13" o:spid="_x0000_s1036" type="#_x0000_t202" style="position:absolute;left:42211;top:5528;width:5334;height:394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" fillcolor="white [3201]" strokeweight=".5pt">
                  <v:textbox style="layout-flow:vertical;mso-layout-flow-alt:bottom-to-top">
                    <w:txbxContent>
                      <w:p w14:paraId="73E14D8F" w14:textId="43D7F99E" w:rsidR="00EC1135" w:rsidRDefault="00EC1135" w:rsidP="00F6325B">
                        <w:pPr>
                          <w:spacing w:after="0" w:line="240" w:lineRule="auto"/>
                          <w:jc w:val="center"/>
                        </w:pPr>
                        <w:r>
                          <w:t>Виробнича</w:t>
                        </w:r>
                        <w:r w:rsidRPr="00F6325B">
                          <w:t xml:space="preserve"> практика</w:t>
                        </w:r>
                        <w:r>
                          <w:t>, 9 кр</w:t>
                        </w:r>
                        <w:r w:rsidRPr="00953653">
                          <w:t xml:space="preserve"> </w:t>
                        </w:r>
                        <w:r>
                          <w:t>диф.залік</w:t>
                        </w:r>
                      </w:p>
                      <w:p w14:paraId="0CD57AA4" w14:textId="312B5135" w:rsidR="00EC1135" w:rsidRDefault="00EC1135" w:rsidP="00953653">
                        <w:pPr>
                          <w:spacing w:after="0" w:line="240" w:lineRule="auto"/>
                          <w:jc w:val="center"/>
                        </w:pPr>
                        <w:r>
                          <w:t>Кваліфікаційна робота, 3 кр.</w:t>
                        </w:r>
                      </w:p>
                      <w:p w14:paraId="4F8FECE0" w14:textId="77777777" w:rsidR="00EC1135" w:rsidRPr="00F6325B" w:rsidRDefault="00EC1135" w:rsidP="00F6325B">
                        <w:pPr>
                          <w:spacing w:after="0" w:line="240" w:lineRule="auto"/>
                          <w:jc w:val="center"/>
                        </w:pPr>
                      </w:p>
                    </w:txbxContent>
                  </v:textbox>
                </v:shape>
                <v:shape id="Прямая со стрелкой 18" o:spid="_x0000_s1037" type="#_x0000_t32" style="position:absolute;left:36469;top:6804;width:576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" strokecolor="black [3200]" strokeweight=".5pt">
                  <v:stroke endarrow="block" joinstyle="miter"/>
                </v:shape>
                <v:shape id="Прямая со стрелкой 38" o:spid="_x0000_s1038" type="#_x0000_t32" style="position:absolute;left:16374;top:11483;width:25914;height: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" strokecolor="black [3200]" strokeweight=".5pt">
                  <v:stroke endarrow="block" joinstyle="miter"/>
                </v:shape>
                <v:shape id="Прямая со стрелкой 37" o:spid="_x0000_s1039" type="#_x0000_t32" style="position:absolute;left:15417;top:18925;width:2708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" strokecolor="black [3200]" strokeweight=".5pt">
                  <v:stroke endarrow="block" joinstyle="miter"/>
                </v:shape>
                <v:shape id="Надпись 9" o:spid="_x0000_s1040" type="#_x0000_t202" style="position:absolute;left:23072;top:22222;width:13488;height:62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" fillcolor="window" strokeweight=".5pt">
                  <v:textbox>
                    <w:txbxContent>
                      <w:p w14:paraId="6DAE222C" w14:textId="04E70002" w:rsidR="00EC1135" w:rsidRDefault="00EC1135" w:rsidP="004805D2">
                        <w:pPr>
                          <w:spacing w:after="0" w:line="240" w:lineRule="auto"/>
                          <w:jc w:val="center"/>
                          <w:rPr>
                            <w:sz w:val="20"/>
                            <w:szCs w:val="20"/>
                          </w:rPr>
                        </w:pPr>
                        <w:r w:rsidRPr="004805D2">
                          <w:rPr>
                            <w:sz w:val="20"/>
                            <w:szCs w:val="20"/>
                          </w:rPr>
                          <w:t>Системи та методи штучного інтелекту</w:t>
                        </w:r>
                        <w:r>
                          <w:rPr>
                            <w:sz w:val="20"/>
                            <w:szCs w:val="20"/>
                          </w:rPr>
                          <w:t>,</w:t>
                        </w:r>
                      </w:p>
                      <w:p w14:paraId="2CF7F052" w14:textId="584E9CD4" w:rsidR="00EC1135" w:rsidRPr="004805D2" w:rsidRDefault="00EC1135" w:rsidP="004805D2">
                        <w:pPr>
                          <w:spacing w:after="0" w:line="240" w:lineRule="auto"/>
                          <w:jc w:val="center"/>
                          <w:rPr>
                            <w:sz w:val="20"/>
                            <w:szCs w:val="20"/>
                          </w:rPr>
                        </w:pPr>
                        <w:r>
                          <w:rPr>
                            <w:sz w:val="20"/>
                            <w:szCs w:val="20"/>
                            <w:lang w:val="ru-RU"/>
                          </w:rPr>
                          <w:t>4</w:t>
                        </w:r>
                        <w:r w:rsidRPr="004805D2">
                          <w:rPr>
                            <w:sz w:val="20"/>
                            <w:szCs w:val="20"/>
                            <w:lang w:val="ru-RU"/>
                          </w:rPr>
                          <w:t xml:space="preserve"> кр, залік</w:t>
                        </w:r>
                      </w:p>
                    </w:txbxContent>
                  </v:textbox>
                </v:shape>
                <v:shape id="Надпись 5" o:spid="_x0000_s1041" type="#_x0000_t202" style="position:absolute;left:956;top:25199;width:14694;height:62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" fillcolor="window" strokeweight=".5pt">
                  <v:textbox>
                    <w:txbxContent>
                      <w:p w14:paraId="48F8ABBA" w14:textId="527D587D" w:rsidR="00EC1135" w:rsidRPr="004805D2" w:rsidRDefault="00EC1135" w:rsidP="002C708D">
                        <w:pPr>
                          <w:spacing w:after="0" w:line="240" w:lineRule="auto"/>
                          <w:jc w:val="center"/>
                          <w:rPr>
                            <w:sz w:val="20"/>
                            <w:szCs w:val="20"/>
                          </w:rPr>
                        </w:pPr>
                        <w:r w:rsidRPr="004805D2">
                          <w:rPr>
                            <w:sz w:val="20"/>
                            <w:szCs w:val="20"/>
                          </w:rPr>
                          <w:t xml:space="preserve">Системний аналіз та теорія прийняття рішень, </w:t>
                        </w:r>
                        <w:r w:rsidR="004425EA">
                          <w:rPr>
                            <w:sz w:val="20"/>
                            <w:szCs w:val="20"/>
                          </w:rPr>
                          <w:t>5</w:t>
                        </w:r>
                        <w:r w:rsidRPr="004805D2">
                          <w:rPr>
                            <w:sz w:val="20"/>
                            <w:szCs w:val="20"/>
                          </w:rPr>
                          <w:t xml:space="preserve"> кр, екз.</w:t>
                        </w:r>
                      </w:p>
                    </w:txbxContent>
                  </v:textbox>
                </v:shape>
                <v:line id="Прямая соединительная линия 32" o:spid="_x0000_s1042" style="position:absolute;visibility:visible;mso-wrap-style:square" from="18181,39553" to="18221,466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" strokecolor="black [3200]" strokeweight=".5pt">
                  <v:stroke joinstyle="miter"/>
                </v:line>
                <v:line id="Прямая соединительная линия 28" o:spid="_x0000_s1043" style="position:absolute;visibility:visible;mso-wrap-style:square" from="20520,25518" to="20520,442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" strokecolor="black [3200]" strokeweight=".5pt">
                  <v:stroke joinstyle="miter"/>
                </v:line>
                <v:line id="Прямая соединительная линия 49" o:spid="_x0000_s1044" style="position:absolute;visibility:visible;mso-wrap-style:square" from="37639,27006" to="37639,423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" strokecolor="black [3200]" strokeweight=".5pt">
                  <v:stroke joinstyle="miter"/>
                </v:line>
                <v:line id="Прямая соединительная линия 50" o:spid="_x0000_s1045" style="position:absolute;visibility:visible;mso-wrap-style:square" from="36469,27006" to="37720,270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" strokecolor="black [3200]" strokeweight=".5pt">
                  <v:stroke joinstyle="miter"/>
                </v:line>
                <v:line id="Прямая соединительная линия 27" o:spid="_x0000_s1046" style="position:absolute;visibility:visible;mso-wrap-style:square" from="15629,27857" to="20309,278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" strokecolor="black [3200]" strokeweight=".5pt">
                  <v:stroke joinstyle="miter"/>
                </v:line>
                <v:shape id="Надпись 6" o:spid="_x0000_s1047" type="#_x0000_t202" style="position:absolute;left:956;top:33386;width:14891;height:78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" fillcolor="window" strokeweight=".5pt">
                  <v:textbox>
                    <w:txbxContent>
                      <w:p w14:paraId="39C8E22E" w14:textId="1CECF7F7" w:rsidR="00EC1135" w:rsidRPr="004805D2" w:rsidRDefault="00EC1135" w:rsidP="002C708D">
                        <w:pPr>
                          <w:spacing w:after="0" w:line="240" w:lineRule="auto"/>
                          <w:jc w:val="center"/>
                          <w:rPr>
                            <w:sz w:val="20"/>
                            <w:szCs w:val="20"/>
                          </w:rPr>
                        </w:pPr>
                        <w:r w:rsidRPr="004805D2">
                          <w:rPr>
                            <w:sz w:val="20"/>
                            <w:szCs w:val="20"/>
                          </w:rPr>
                          <w:t>Математичне моделювання соціально-економічних систем</w:t>
                        </w:r>
                        <w:r>
                          <w:rPr>
                            <w:sz w:val="20"/>
                            <w:szCs w:val="20"/>
                          </w:rPr>
                          <w:t xml:space="preserve">, </w:t>
                        </w:r>
                        <w:r w:rsidR="004425EA">
                          <w:rPr>
                            <w:sz w:val="20"/>
                            <w:szCs w:val="20"/>
                          </w:rPr>
                          <w:t>5</w:t>
                        </w:r>
                        <w:r w:rsidRPr="004805D2">
                          <w:rPr>
                            <w:sz w:val="20"/>
                            <w:szCs w:val="20"/>
                          </w:rPr>
                          <w:t xml:space="preserve"> кр, екз.</w:t>
                        </w:r>
                      </w:p>
                    </w:txbxContent>
                  </v:textbox>
                </v:shape>
                <v:shape id="Надпись 10" o:spid="_x0000_s1048" type="#_x0000_t202" style="position:absolute;left:1382;top:42104;width:13430;height:58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" fillcolor="window" strokeweight=".5pt">
                  <v:textbox>
                    <w:txbxContent>
                      <w:p w14:paraId="6725049D" w14:textId="77777777" w:rsidR="00EC1135" w:rsidRPr="004805D2" w:rsidRDefault="00EC1135" w:rsidP="002C708D">
                        <w:pPr>
                          <w:spacing w:after="0" w:line="240" w:lineRule="auto"/>
                          <w:jc w:val="center"/>
                          <w:rPr>
                            <w:sz w:val="20"/>
                            <w:szCs w:val="20"/>
                          </w:rPr>
                        </w:pPr>
                        <w:r w:rsidRPr="004805D2">
                          <w:rPr>
                            <w:sz w:val="20"/>
                            <w:szCs w:val="20"/>
                          </w:rPr>
                          <w:t xml:space="preserve">Менеджмент </w:t>
                        </w:r>
                      </w:p>
                      <w:p w14:paraId="59E7AE27" w14:textId="3DA3EF24" w:rsidR="00EC1135" w:rsidRPr="004805D2" w:rsidRDefault="00EC1135" w:rsidP="002C708D">
                        <w:pPr>
                          <w:spacing w:after="0" w:line="240" w:lineRule="auto"/>
                          <w:jc w:val="center"/>
                          <w:rPr>
                            <w:sz w:val="20"/>
                            <w:szCs w:val="20"/>
                          </w:rPr>
                        </w:pPr>
                        <w:r w:rsidRPr="004805D2">
                          <w:rPr>
                            <w:sz w:val="20"/>
                            <w:szCs w:val="20"/>
                          </w:rPr>
                          <w:t>ІТ – проєктів,</w:t>
                        </w:r>
                      </w:p>
                      <w:p w14:paraId="551A00FB" w14:textId="0CBD7441" w:rsidR="00EC1135" w:rsidRPr="004805D2" w:rsidRDefault="00EC1135" w:rsidP="002C708D">
                        <w:pPr>
                          <w:spacing w:after="0" w:line="240" w:lineRule="auto"/>
                          <w:jc w:val="center"/>
                          <w:rPr>
                            <w:sz w:val="20"/>
                            <w:szCs w:val="20"/>
                          </w:rPr>
                        </w:pPr>
                        <w:r>
                          <w:rPr>
                            <w:sz w:val="20"/>
                            <w:szCs w:val="20"/>
                          </w:rPr>
                          <w:t>4</w:t>
                        </w:r>
                        <w:r w:rsidRPr="004805D2">
                          <w:rPr>
                            <w:sz w:val="20"/>
                            <w:szCs w:val="20"/>
                          </w:rPr>
                          <w:t xml:space="preserve"> кр, екз.</w:t>
                        </w:r>
                      </w:p>
                    </w:txbxContent>
                  </v:textbox>
                </v:shape>
                <v:shape id="Надпись 1" o:spid="_x0000_s1049" type="#_x0000_t202" style="position:absolute;left:52631;top:7017;width:5054;height:394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" fillcolor="window" strokeweight=".5pt">
                  <v:textbox style="layout-flow:vertical;mso-layout-flow-alt:bottom-to-top">
                    <w:txbxContent>
                      <w:p w14:paraId="4F169E39" w14:textId="47FB6151" w:rsidR="00EC1135" w:rsidRDefault="00EC1135" w:rsidP="008B4E7C">
                        <w:pPr>
                          <w:spacing w:after="0" w:line="240" w:lineRule="auto"/>
                          <w:jc w:val="center"/>
                        </w:pPr>
                        <w:r>
                          <w:t>Переддипломна практика, 3 кр, диф. залік</w:t>
                        </w:r>
                        <w:r w:rsidRPr="00F6325B">
                          <w:t xml:space="preserve"> </w:t>
                        </w:r>
                      </w:p>
                      <w:p w14:paraId="19C68725" w14:textId="5F5CFAF0" w:rsidR="00EC1135" w:rsidRDefault="00EC1135" w:rsidP="008B4E7C">
                        <w:pPr>
                          <w:spacing w:after="0" w:line="240" w:lineRule="auto"/>
                          <w:jc w:val="center"/>
                        </w:pPr>
                        <w:r>
                          <w:t xml:space="preserve">Кваліфікаційна робота, 6 кр, </w:t>
                        </w:r>
                        <w:r w:rsidRPr="00953653">
                          <w:t>публічний захист</w:t>
                        </w:r>
                        <w:r>
                          <w:t xml:space="preserve"> </w:t>
                        </w:r>
                      </w:p>
                      <w:p w14:paraId="2DC90B75" w14:textId="77777777" w:rsidR="00EC1135" w:rsidRPr="00F6325B" w:rsidRDefault="00EC1135" w:rsidP="008B4E7C">
                        <w:pPr>
                          <w:spacing w:after="0" w:line="240" w:lineRule="auto"/>
                          <w:jc w:val="cente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2" o:spid="_x0000_s1050" type="#_x0000_t13" style="position:absolute;left:47952;top:17756;width:4502;height:188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" adj="10800" fillcolor="white [3201]" strokecolor="black [3213]" strokeweight="1pt"/>
                <v:line id="Прямая соединительная линия 47" o:spid="_x0000_s1051" style="position:absolute;visibility:visible;mso-wrap-style:square" from="15842,38808" to="24853,388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" strokecolor="black [3200]" strokeweight=".5pt">
                  <v:stroke joinstyle="miter"/>
                </v:line>
                <v:shape id="Прямая со стрелкой 48" o:spid="_x0000_s1052" type="#_x0000_t32" style="position:absolute;left:24667;top:38702;width:0;height:287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" strokecolor="black [3200]" strokeweight=".5pt">
                  <v:stroke endarrow="block" joinstyle="miter"/>
                </v:shape>
                <v:shape id="Надпись 7" o:spid="_x0000_s1053" type="#_x0000_t202" style="position:absolute;left:850;top:48697;width:15240;height:52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" fillcolor="window" strokeweight=".5pt">
                  <v:textbox>
                    <w:txbxContent>
                      <w:p w14:paraId="6CCB58AC" w14:textId="2B7D97C5" w:rsidR="00EC1135" w:rsidRPr="004805D2" w:rsidRDefault="00EC1135" w:rsidP="002C708D">
                        <w:pPr>
                          <w:spacing w:after="0" w:line="240" w:lineRule="auto"/>
                          <w:jc w:val="center"/>
                          <w:rPr>
                            <w:sz w:val="20"/>
                            <w:szCs w:val="20"/>
                          </w:rPr>
                        </w:pPr>
                        <w:r w:rsidRPr="004805D2">
                          <w:rPr>
                            <w:sz w:val="20"/>
                            <w:szCs w:val="20"/>
                          </w:rPr>
                          <w:t>Інтелектуальний аналіз даних</w:t>
                        </w:r>
                        <w:r>
                          <w:rPr>
                            <w:sz w:val="20"/>
                            <w:szCs w:val="20"/>
                          </w:rPr>
                          <w:t xml:space="preserve">, </w:t>
                        </w:r>
                        <w:r>
                          <w:rPr>
                            <w:sz w:val="20"/>
                            <w:szCs w:val="20"/>
                            <w:lang w:val="ru-RU"/>
                          </w:rPr>
                          <w:t>5</w:t>
                        </w:r>
                        <w:r w:rsidRPr="004805D2">
                          <w:rPr>
                            <w:sz w:val="20"/>
                            <w:szCs w:val="20"/>
                            <w:lang w:val="ru-RU"/>
                          </w:rPr>
                          <w:t xml:space="preserve"> кр, залік</w:t>
                        </w:r>
                      </w:p>
                    </w:txbxContent>
                  </v:textbox>
                </v:shape>
                <v:shape id="Надпись 11" o:spid="_x0000_s1054" type="#_x0000_t202" style="position:absolute;left:22966;top:41573;width:13875;height:58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" fillcolor="window" strokeweight=".5pt">
                  <v:textbox>
                    <w:txbxContent>
                      <w:p w14:paraId="1ADB6A5A" w14:textId="412D088A" w:rsidR="00EC1135" w:rsidRPr="004805D2" w:rsidRDefault="00EC1135" w:rsidP="004805D2">
                        <w:pPr>
                          <w:spacing w:after="0" w:line="240" w:lineRule="auto"/>
                          <w:jc w:val="center"/>
                          <w:rPr>
                            <w:sz w:val="20"/>
                            <w:szCs w:val="20"/>
                          </w:rPr>
                        </w:pPr>
                        <w:r w:rsidRPr="004805D2">
                          <w:rPr>
                            <w:sz w:val="20"/>
                            <w:szCs w:val="20"/>
                          </w:rPr>
                          <w:t>Прийняття рішень в умовах ризику,</w:t>
                        </w:r>
                      </w:p>
                      <w:p w14:paraId="77AD6960" w14:textId="52B08082" w:rsidR="00EC1135" w:rsidRDefault="00EC1135" w:rsidP="004805D2">
                        <w:pPr>
                          <w:spacing w:after="0" w:line="240" w:lineRule="auto"/>
                          <w:jc w:val="center"/>
                        </w:pPr>
                        <w:r w:rsidRPr="004805D2">
                          <w:rPr>
                            <w:sz w:val="20"/>
                            <w:szCs w:val="20"/>
                          </w:rPr>
                          <w:t>3 кр, екз.</w:t>
                        </w:r>
                      </w:p>
                    </w:txbxContent>
                  </v:textbox>
                </v:shape>
                <v:shape id="Надпись 8" o:spid="_x0000_s1055" type="#_x0000_t202" style="position:absolute;left:744;top:55289;width:15170;height:52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" fillcolor="window" strokeweight=".5pt">
                  <v:textbox>
                    <w:txbxContent>
                      <w:p w14:paraId="3415E3D1" w14:textId="70418D7D" w:rsidR="00EC1135" w:rsidRPr="004805D2" w:rsidRDefault="00EC1135" w:rsidP="002C708D">
                        <w:pPr>
                          <w:spacing w:after="0" w:line="240" w:lineRule="auto"/>
                          <w:jc w:val="center"/>
                          <w:rPr>
                            <w:sz w:val="20"/>
                            <w:szCs w:val="20"/>
                          </w:rPr>
                        </w:pPr>
                        <w:r w:rsidRPr="004805D2">
                          <w:rPr>
                            <w:sz w:val="20"/>
                            <w:szCs w:val="20"/>
                          </w:rPr>
                          <w:t>Комунікативний менеджмент</w:t>
                        </w:r>
                        <w:r>
                          <w:rPr>
                            <w:sz w:val="20"/>
                            <w:szCs w:val="20"/>
                          </w:rPr>
                          <w:t xml:space="preserve">, </w:t>
                        </w:r>
                        <w:r w:rsidRPr="004805D2">
                          <w:rPr>
                            <w:sz w:val="20"/>
                            <w:szCs w:val="20"/>
                            <w:lang w:val="ru-RU"/>
                          </w:rPr>
                          <w:t>3 кр, залік</w:t>
                        </w:r>
                      </w:p>
                    </w:txbxContent>
                  </v:textbox>
                </v:shape>
                <v:line id="Прямая соединительная линия 53" o:spid="_x0000_s1056" style="position:absolute;visibility:visible;mso-wrap-style:square" from="15948,57947" to="43063,579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" strokecolor="black [3200]" strokeweight=".5pt">
                  <v:stroke joinstyle="miter"/>
                </v:line>
                <v:shape id="Надпись 17" o:spid="_x0000_s1057" type="#_x0000_t202" style="position:absolute;left:22860;top:48059;width:13927;height:5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" fillcolor="white [3201]" strokeweight=".5pt">
                  <v:textbox>
                    <w:txbxContent>
                      <w:p w14:paraId="5A30B189" w14:textId="677AA40B" w:rsidR="004425EA" w:rsidRPr="00FC14A0" w:rsidRDefault="004425EA" w:rsidP="004425EA">
                        <w:pPr>
                          <w:spacing w:after="0" w:line="240" w:lineRule="auto"/>
                          <w:jc w:val="center"/>
                          <w:rPr>
                            <w:sz w:val="20"/>
                            <w:szCs w:val="20"/>
                          </w:rPr>
                        </w:pPr>
                        <w:r w:rsidRPr="00FC14A0">
                          <w:rPr>
                            <w:sz w:val="20"/>
                            <w:szCs w:val="20"/>
                          </w:rPr>
                          <w:t>Методи і моделі в обліку та аудиті,</w:t>
                        </w:r>
                      </w:p>
                      <w:p w14:paraId="1917AD30" w14:textId="7CC7DEF6" w:rsidR="004425EA" w:rsidRDefault="004425EA" w:rsidP="004425EA">
                        <w:pPr>
                          <w:spacing w:after="0" w:line="240" w:lineRule="auto"/>
                          <w:jc w:val="center"/>
                        </w:pPr>
                        <w:r w:rsidRPr="00FC14A0">
                          <w:rPr>
                            <w:sz w:val="20"/>
                            <w:szCs w:val="20"/>
                          </w:rPr>
                          <w:t>4 кр, залік.</w:t>
                        </w:r>
                      </w:p>
                      <w:p w14:paraId="0164669C" w14:textId="77777777" w:rsidR="004425EA" w:rsidRDefault="004425EA"/>
                    </w:txbxContent>
                  </v:textbox>
                </v:shape>
                <v:line id="Прямая соединительная линия 57" o:spid="_x0000_s1058" style="position:absolute;visibility:visible;mso-wrap-style:square" from="36788,50185" to="45018,501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" strokecolor="black [3200]" strokeweight=".5pt">
                  <v:stroke joinstyle="miter"/>
                </v:line>
                <v:line id="Прямая соединительная линия 61" o:spid="_x0000_s1059" style="position:absolute;visibility:visible;mso-wrap-style:square" from="0,13503" to="140,450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" strokecolor="black [3200]" strokeweight=".5pt">
                  <v:stroke joinstyle="miter"/>
                </v:line>
                <v:shape id="Прямая со стрелкой 65" o:spid="_x0000_s1060" type="#_x0000_t32" style="position:absolute;left:15948;top:34555;width:26299;height:14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" strokecolor="black [3200]" strokeweight=".5pt">
                  <v:stroke endarrow="block" joinstyle="miter"/>
                </v:shape>
                <v:line id="Прямая соединительная линия 66" o:spid="_x0000_s1061" style="position:absolute;visibility:visible;mso-wrap-style:square" from="14991,46357" to="18293,464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" strokecolor="black [3200]" strokeweight=".5pt">
                  <v:stroke joinstyle="miter"/>
                </v:line>
              </v:group>
            </w:pict>
          </mc:Fallback>
        </mc:AlternateContent>
      </w:r>
    </w:p>
    <w:p w14:paraId="10CC2970" w14:textId="1BC662E7" w:rsidR="002C708D" w:rsidRPr="00BD70CA" w:rsidRDefault="00953653" w:rsidP="00953653">
      <w:pPr>
        <w:autoSpaceDE w:val="0"/>
        <w:autoSpaceDN w:val="0"/>
        <w:adjustRightInd w:val="0"/>
        <w:spacing w:after="0"/>
        <w:ind w:right="-427" w:firstLine="709"/>
        <w:jc w:val="both"/>
        <w:rPr>
          <w:rFonts w:ascii="Times New Roman" w:eastAsia="Times New Roman" w:hAnsi="Times New Roman" w:cs="Times New Roman"/>
          <w:sz w:val="24"/>
          <w:szCs w:val="24"/>
          <w:lang w:eastAsia="x-none"/>
        </w:rPr>
      </w:pPr>
      <w:r w:rsidRPr="00BD70CA">
        <w:rPr>
          <w:rFonts w:ascii="Times New Roman" w:eastAsia="Times New Roman" w:hAnsi="Times New Roman" w:cs="Times New Roman"/>
          <w:sz w:val="24"/>
          <w:szCs w:val="24"/>
          <w:lang w:eastAsia="x-none"/>
        </w:rPr>
        <w:t xml:space="preserve">       </w:t>
      </w:r>
      <w:r w:rsidR="00F6325B" w:rsidRPr="00BD70CA">
        <w:rPr>
          <w:rFonts w:ascii="Times New Roman" w:eastAsia="Times New Roman" w:hAnsi="Times New Roman" w:cs="Times New Roman"/>
          <w:sz w:val="24"/>
          <w:szCs w:val="24"/>
          <w:lang w:eastAsia="x-none"/>
        </w:rPr>
        <w:t xml:space="preserve">   1</w:t>
      </w:r>
      <w:r w:rsidR="002C708D" w:rsidRPr="00BD70CA">
        <w:rPr>
          <w:rFonts w:ascii="Times New Roman" w:eastAsia="Times New Roman" w:hAnsi="Times New Roman" w:cs="Times New Roman"/>
          <w:sz w:val="24"/>
          <w:szCs w:val="24"/>
          <w:lang w:eastAsia="x-none"/>
        </w:rPr>
        <w:t xml:space="preserve"> семестр</w:t>
      </w:r>
      <w:r w:rsidRPr="00BD70CA">
        <w:rPr>
          <w:rFonts w:ascii="Times New Roman" w:eastAsia="Times New Roman" w:hAnsi="Times New Roman" w:cs="Times New Roman"/>
          <w:sz w:val="24"/>
          <w:szCs w:val="24"/>
          <w:lang w:eastAsia="x-none"/>
        </w:rPr>
        <w:t xml:space="preserve"> (</w:t>
      </w:r>
      <w:r w:rsidR="00D8117A" w:rsidRPr="00BD70CA">
        <w:rPr>
          <w:rFonts w:ascii="Times New Roman" w:eastAsia="Times New Roman" w:hAnsi="Times New Roman" w:cs="Times New Roman"/>
          <w:sz w:val="24"/>
          <w:szCs w:val="24"/>
          <w:lang w:eastAsia="x-none"/>
        </w:rPr>
        <w:t>31</w:t>
      </w:r>
      <w:r w:rsidRPr="00BD70CA">
        <w:rPr>
          <w:rFonts w:ascii="Times New Roman" w:eastAsia="Times New Roman" w:hAnsi="Times New Roman" w:cs="Times New Roman"/>
          <w:sz w:val="24"/>
          <w:szCs w:val="24"/>
          <w:lang w:eastAsia="x-none"/>
        </w:rPr>
        <w:t xml:space="preserve"> кр)</w:t>
      </w:r>
      <w:r w:rsidR="002C708D" w:rsidRPr="00BD70CA">
        <w:rPr>
          <w:rFonts w:ascii="Times New Roman" w:eastAsia="Times New Roman" w:hAnsi="Times New Roman" w:cs="Times New Roman"/>
          <w:sz w:val="24"/>
          <w:szCs w:val="24"/>
          <w:lang w:eastAsia="x-none"/>
        </w:rPr>
        <w:t xml:space="preserve">            </w:t>
      </w:r>
      <w:r w:rsidR="008B4E7C" w:rsidRPr="00BD70CA">
        <w:rPr>
          <w:rFonts w:ascii="Times New Roman" w:eastAsia="Times New Roman" w:hAnsi="Times New Roman" w:cs="Times New Roman"/>
          <w:sz w:val="24"/>
          <w:szCs w:val="24"/>
          <w:lang w:eastAsia="x-none"/>
        </w:rPr>
        <w:t xml:space="preserve">   </w:t>
      </w:r>
      <w:r w:rsidRPr="00BD70CA">
        <w:rPr>
          <w:rFonts w:ascii="Times New Roman" w:eastAsia="Times New Roman" w:hAnsi="Times New Roman" w:cs="Times New Roman"/>
          <w:sz w:val="24"/>
          <w:szCs w:val="24"/>
          <w:lang w:eastAsia="x-none"/>
        </w:rPr>
        <w:t xml:space="preserve">          </w:t>
      </w:r>
      <w:r w:rsidR="002C708D" w:rsidRPr="00BD70CA">
        <w:rPr>
          <w:rFonts w:ascii="Times New Roman" w:eastAsia="Times New Roman" w:hAnsi="Times New Roman" w:cs="Times New Roman"/>
          <w:sz w:val="24"/>
          <w:szCs w:val="24"/>
          <w:lang w:eastAsia="x-none"/>
        </w:rPr>
        <w:t xml:space="preserve">     2 семестр </w:t>
      </w:r>
      <w:r w:rsidRPr="00BD70CA">
        <w:rPr>
          <w:rFonts w:ascii="Times New Roman" w:eastAsia="Times New Roman" w:hAnsi="Times New Roman" w:cs="Times New Roman"/>
          <w:sz w:val="24"/>
          <w:szCs w:val="24"/>
          <w:lang w:eastAsia="x-none"/>
        </w:rPr>
        <w:t>(3</w:t>
      </w:r>
      <w:r w:rsidR="00D8117A" w:rsidRPr="00BD70CA">
        <w:rPr>
          <w:rFonts w:ascii="Times New Roman" w:eastAsia="Times New Roman" w:hAnsi="Times New Roman" w:cs="Times New Roman"/>
          <w:sz w:val="24"/>
          <w:szCs w:val="24"/>
          <w:lang w:eastAsia="x-none"/>
        </w:rPr>
        <w:t>2</w:t>
      </w:r>
      <w:r w:rsidRPr="00BD70CA">
        <w:rPr>
          <w:rFonts w:ascii="Times New Roman" w:eastAsia="Times New Roman" w:hAnsi="Times New Roman" w:cs="Times New Roman"/>
          <w:sz w:val="24"/>
          <w:szCs w:val="24"/>
          <w:lang w:eastAsia="x-none"/>
        </w:rPr>
        <w:t xml:space="preserve"> кр)</w:t>
      </w:r>
      <w:r w:rsidR="002C708D" w:rsidRPr="00BD70CA">
        <w:rPr>
          <w:rFonts w:ascii="Times New Roman" w:eastAsia="Times New Roman" w:hAnsi="Times New Roman" w:cs="Times New Roman"/>
          <w:sz w:val="24"/>
          <w:szCs w:val="24"/>
          <w:lang w:eastAsia="x-none"/>
        </w:rPr>
        <w:t xml:space="preserve">            </w:t>
      </w:r>
      <w:r w:rsidR="008B4E7C" w:rsidRPr="00BD70CA">
        <w:rPr>
          <w:rFonts w:ascii="Times New Roman" w:eastAsia="Times New Roman" w:hAnsi="Times New Roman" w:cs="Times New Roman"/>
          <w:sz w:val="24"/>
          <w:szCs w:val="24"/>
          <w:lang w:eastAsia="x-none"/>
        </w:rPr>
        <w:t xml:space="preserve">        </w:t>
      </w:r>
      <w:r w:rsidRPr="00BD70CA">
        <w:rPr>
          <w:rFonts w:ascii="Times New Roman" w:eastAsia="Times New Roman" w:hAnsi="Times New Roman" w:cs="Times New Roman"/>
          <w:sz w:val="24"/>
          <w:szCs w:val="24"/>
          <w:lang w:eastAsia="x-none"/>
        </w:rPr>
        <w:t xml:space="preserve">   </w:t>
      </w:r>
      <w:r w:rsidR="008B4E7C" w:rsidRPr="00BD70CA">
        <w:rPr>
          <w:rFonts w:ascii="Times New Roman" w:eastAsia="Times New Roman" w:hAnsi="Times New Roman" w:cs="Times New Roman"/>
          <w:sz w:val="24"/>
          <w:szCs w:val="24"/>
          <w:lang w:eastAsia="x-none"/>
        </w:rPr>
        <w:t xml:space="preserve">    </w:t>
      </w:r>
      <w:r w:rsidR="002C708D" w:rsidRPr="00BD70CA">
        <w:rPr>
          <w:rFonts w:ascii="Times New Roman" w:eastAsia="Times New Roman" w:hAnsi="Times New Roman" w:cs="Times New Roman"/>
          <w:sz w:val="24"/>
          <w:szCs w:val="24"/>
          <w:lang w:eastAsia="x-none"/>
        </w:rPr>
        <w:t xml:space="preserve">   3 семестр</w:t>
      </w:r>
      <w:r w:rsidRPr="00BD70CA">
        <w:rPr>
          <w:rFonts w:ascii="Times New Roman" w:eastAsia="Times New Roman" w:hAnsi="Times New Roman" w:cs="Times New Roman"/>
          <w:sz w:val="24"/>
          <w:szCs w:val="24"/>
          <w:lang w:eastAsia="x-none"/>
        </w:rPr>
        <w:t xml:space="preserve"> (27кр)</w:t>
      </w:r>
    </w:p>
    <w:p w14:paraId="0776FF3E" w14:textId="390477DD" w:rsidR="00B263C7" w:rsidRPr="00BD70CA" w:rsidRDefault="004425E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r w:rsidRPr="00BD70CA">
        <w:rPr>
          <w:rFonts w:ascii="Times New Roman" w:eastAsia="Times New Roman" w:hAnsi="Times New Roman" w:cs="Times New Roman"/>
          <w:noProof/>
          <w:sz w:val="28"/>
          <w:szCs w:val="28"/>
          <w:lang w:val="ru-RU" w:eastAsia="ru-RU"/>
        </w:rPr>
        <mc:AlternateContent>
          <mc:Choice Requires="wps">
            <w:drawing>
              <wp:anchor distT="0" distB="0" distL="114300" distR="114300" simplePos="0" relativeHeight="251656192" behindDoc="0" locked="0" layoutInCell="1" allowOverlap="1" wp14:anchorId="11E8A4F5" wp14:editId="40BB558F">
                <wp:simplePos x="0" y="0"/>
                <wp:positionH relativeFrom="column">
                  <wp:posOffset>2477770</wp:posOffset>
                </wp:positionH>
                <wp:positionV relativeFrom="paragraph">
                  <wp:posOffset>4203700</wp:posOffset>
                </wp:positionV>
                <wp:extent cx="287655" cy="0"/>
                <wp:effectExtent l="0" t="76200" r="17145" b="95250"/>
                <wp:wrapNone/>
                <wp:docPr id="30" name="Прямая со стрелкой 30"/>
                <wp:cNvGraphicFramePr/>
                <a:graphic xmlns:a="http://schemas.openxmlformats.org/drawingml/2006/main">
                  <a:graphicData uri="http://schemas.microsoft.com/office/word/2010/wordprocessingShape">
                    <wps:wsp>
                      <wps:cNvCnPr/>
                      <wps:spPr>
                        <a:xfrm>
                          <a:off x="0" y="0"/>
                          <a:ext cx="2876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EE75A1" id="Прямая со стрелкой 30" o:spid="_x0000_s1026" type="#_x0000_t32" style="position:absolute;margin-left:195.1pt;margin-top:331pt;width:22.6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" strokecolor="black [3200]" strokeweight=".5pt">
                <v:stroke endarrow="block" joinstyle="miter"/>
              </v:shape>
            </w:pict>
          </mc:Fallback>
        </mc:AlternateContent>
      </w:r>
      <w:r w:rsidRPr="00BD70CA">
        <w:rPr>
          <w:rFonts w:ascii="Times New Roman" w:eastAsia="Times New Roman" w:hAnsi="Times New Roman" w:cs="Times New Roman"/>
          <w:noProof/>
          <w:sz w:val="28"/>
          <w:szCs w:val="28"/>
          <w:lang w:val="ru-RU" w:eastAsia="ru-RU"/>
        </w:rPr>
        <mc:AlternateContent>
          <mc:Choice Requires="wps">
            <w:drawing>
              <wp:anchor distT="0" distB="0" distL="114300" distR="114300" simplePos="0" relativeHeight="251657216" behindDoc="0" locked="0" layoutInCell="1" allowOverlap="1" wp14:anchorId="259C1D1C" wp14:editId="6DCE274A">
                <wp:simplePos x="0" y="0"/>
                <wp:positionH relativeFrom="column">
                  <wp:posOffset>4120515</wp:posOffset>
                </wp:positionH>
                <wp:positionV relativeFrom="paragraph">
                  <wp:posOffset>4093845</wp:posOffset>
                </wp:positionV>
                <wp:extent cx="568960" cy="0"/>
                <wp:effectExtent l="0" t="76200" r="21590" b="95250"/>
                <wp:wrapNone/>
                <wp:docPr id="41" name="Прямая со стрелкой 41"/>
                <wp:cNvGraphicFramePr/>
                <a:graphic xmlns:a="http://schemas.openxmlformats.org/drawingml/2006/main">
                  <a:graphicData uri="http://schemas.microsoft.com/office/word/2010/wordprocessingShape">
                    <wps:wsp>
                      <wps:cNvCnPr/>
                      <wps:spPr>
                        <a:xfrm flipV="1">
                          <a:off x="0" y="0"/>
                          <a:ext cx="5689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603C3D" id="Прямая со стрелкой 41" o:spid="_x0000_s1026" type="#_x0000_t32" style="position:absolute;margin-left:324.45pt;margin-top:322.35pt;width:44.8pt;height:0;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" strokecolor="black [3200]" strokeweight=".5pt">
                <v:stroke endarrow="block" joinstyle="miter"/>
              </v:shape>
            </w:pict>
          </mc:Fallback>
        </mc:AlternateContent>
      </w:r>
      <w:r w:rsidRPr="00BD70CA">
        <w:rPr>
          <w:rFonts w:ascii="Times New Roman" w:eastAsia="Times New Roman" w:hAnsi="Times New Roman" w:cs="Times New Roman"/>
          <w:noProof/>
          <w:sz w:val="28"/>
          <w:szCs w:val="28"/>
          <w:lang w:val="ru-RU" w:eastAsia="ru-RU"/>
        </w:rPr>
        <mc:AlternateContent>
          <mc:Choice Requires="wps">
            <w:drawing>
              <wp:anchor distT="0" distB="0" distL="114300" distR="114300" simplePos="0" relativeHeight="251655168" behindDoc="0" locked="0" layoutInCell="1" allowOverlap="1" wp14:anchorId="1446438F" wp14:editId="18C621A5">
                <wp:simplePos x="0" y="0"/>
                <wp:positionH relativeFrom="column">
                  <wp:posOffset>335915</wp:posOffset>
                </wp:positionH>
                <wp:positionV relativeFrom="paragraph">
                  <wp:posOffset>3501390</wp:posOffset>
                </wp:positionV>
                <wp:extent cx="179705" cy="0"/>
                <wp:effectExtent l="0" t="76200" r="10795" b="95250"/>
                <wp:wrapNone/>
                <wp:docPr id="22" name="Прямая со стрелкой 22"/>
                <wp:cNvGraphicFramePr/>
                <a:graphic xmlns:a="http://schemas.openxmlformats.org/drawingml/2006/main">
                  <a:graphicData uri="http://schemas.microsoft.com/office/word/2010/wordprocessingShape">
                    <wps:wsp>
                      <wps:cNvCnPr/>
                      <wps:spPr>
                        <a:xfrm>
                          <a:off x="0" y="0"/>
                          <a:ext cx="1797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D4DAD5" id="Прямая со стрелкой 22" o:spid="_x0000_s1026" type="#_x0000_t32" style="position:absolute;margin-left:26.45pt;margin-top:275.7pt;width:14.15pt;height:0;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" strokecolor="black [3200]" strokeweight=".5pt">
                <v:stroke endarrow="block" joinstyle="miter"/>
              </v:shape>
            </w:pict>
          </mc:Fallback>
        </mc:AlternateContent>
      </w:r>
      <w:r w:rsidRPr="00BD70CA">
        <w:rPr>
          <w:rFonts w:ascii="Times New Roman" w:eastAsia="Times New Roman" w:hAnsi="Times New Roman" w:cs="Times New Roman"/>
          <w:noProof/>
          <w:sz w:val="28"/>
          <w:szCs w:val="28"/>
          <w:lang w:val="ru-RU" w:eastAsia="ru-RU"/>
        </w:rPr>
        <mc:AlternateContent>
          <mc:Choice Requires="wps">
            <w:drawing>
              <wp:anchor distT="0" distB="0" distL="114300" distR="114300" simplePos="0" relativeHeight="251651072" behindDoc="0" locked="0" layoutInCell="1" allowOverlap="1" wp14:anchorId="49469250" wp14:editId="04056FD1">
                <wp:simplePos x="0" y="0"/>
                <wp:positionH relativeFrom="column">
                  <wp:posOffset>2477770</wp:posOffset>
                </wp:positionH>
                <wp:positionV relativeFrom="paragraph">
                  <wp:posOffset>2324100</wp:posOffset>
                </wp:positionV>
                <wp:extent cx="290830" cy="0"/>
                <wp:effectExtent l="0" t="76200" r="13970" b="95250"/>
                <wp:wrapNone/>
                <wp:docPr id="29" name="Прямая со стрелкой 29"/>
                <wp:cNvGraphicFramePr/>
                <a:graphic xmlns:a="http://schemas.openxmlformats.org/drawingml/2006/main">
                  <a:graphicData uri="http://schemas.microsoft.com/office/word/2010/wordprocessingShape">
                    <wps:wsp>
                      <wps:cNvCnPr/>
                      <wps:spPr>
                        <a:xfrm flipV="1">
                          <a:off x="0" y="0"/>
                          <a:ext cx="2908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586A56" id="Прямая со стрелкой 29" o:spid="_x0000_s1026" type="#_x0000_t32" style="position:absolute;margin-left:195.1pt;margin-top:183pt;width:22.9pt;height:0;flip:y;z-index:251615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" strokecolor="black [3200]" strokeweight=".5pt">
                <v:stroke endarrow="block" joinstyle="miter"/>
              </v:shape>
            </w:pict>
          </mc:Fallback>
        </mc:AlternateContent>
      </w:r>
      <w:r w:rsidRPr="00BD70CA">
        <w:rPr>
          <w:rFonts w:ascii="Times New Roman" w:eastAsia="Times New Roman" w:hAnsi="Times New Roman" w:cs="Times New Roman"/>
          <w:noProof/>
          <w:sz w:val="28"/>
          <w:szCs w:val="28"/>
          <w:lang w:val="ru-RU" w:eastAsia="ru-RU"/>
        </w:rPr>
        <mc:AlternateContent>
          <mc:Choice Requires="wps">
            <w:drawing>
              <wp:anchor distT="0" distB="0" distL="114300" distR="114300" simplePos="0" relativeHeight="251654144" behindDoc="0" locked="0" layoutInCell="1" allowOverlap="1" wp14:anchorId="7871C9E4" wp14:editId="5F9F533B">
                <wp:simplePos x="0" y="0"/>
                <wp:positionH relativeFrom="column">
                  <wp:posOffset>344170</wp:posOffset>
                </wp:positionH>
                <wp:positionV relativeFrom="paragraph">
                  <wp:posOffset>2536190</wp:posOffset>
                </wp:positionV>
                <wp:extent cx="200660" cy="0"/>
                <wp:effectExtent l="0" t="76200" r="27940" b="95250"/>
                <wp:wrapNone/>
                <wp:docPr id="23" name="Прямая со стрелкой 23"/>
                <wp:cNvGraphicFramePr/>
                <a:graphic xmlns:a="http://schemas.openxmlformats.org/drawingml/2006/main">
                  <a:graphicData uri="http://schemas.microsoft.com/office/word/2010/wordprocessingShape">
                    <wps:wsp>
                      <wps:cNvCnPr/>
                      <wps:spPr>
                        <a:xfrm>
                          <a:off x="0" y="0"/>
                          <a:ext cx="2006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AD783B" id="Прямая со стрелкой 23" o:spid="_x0000_s1026" type="#_x0000_t32" style="position:absolute;margin-left:27.1pt;margin-top:199.7pt;width:15.8pt;height:0;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" strokecolor="black [3200]" strokeweight=".5pt">
                <v:stroke endarrow="block" joinstyle="miter"/>
              </v:shape>
            </w:pict>
          </mc:Fallback>
        </mc:AlternateContent>
      </w:r>
      <w:r w:rsidRPr="00BD70CA">
        <w:rPr>
          <w:rFonts w:ascii="Times New Roman" w:eastAsia="Times New Roman" w:hAnsi="Times New Roman" w:cs="Times New Roman"/>
          <w:noProof/>
          <w:sz w:val="28"/>
          <w:szCs w:val="28"/>
          <w:lang w:val="ru-RU" w:eastAsia="ru-RU"/>
        </w:rPr>
        <mc:AlternateContent>
          <mc:Choice Requires="wps">
            <w:drawing>
              <wp:anchor distT="0" distB="0" distL="114300" distR="114300" simplePos="0" relativeHeight="251652096" behindDoc="0" locked="0" layoutInCell="1" allowOverlap="1" wp14:anchorId="76C223BE" wp14:editId="7E48E203">
                <wp:simplePos x="0" y="0"/>
                <wp:positionH relativeFrom="column">
                  <wp:posOffset>4112260</wp:posOffset>
                </wp:positionH>
                <wp:positionV relativeFrom="paragraph">
                  <wp:posOffset>4017645</wp:posOffset>
                </wp:positionV>
                <wp:extent cx="89535" cy="0"/>
                <wp:effectExtent l="38100" t="76200" r="24765" b="95250"/>
                <wp:wrapNone/>
                <wp:docPr id="51" name="Прямая со стрелкой 51"/>
                <wp:cNvGraphicFramePr/>
                <a:graphic xmlns:a="http://schemas.openxmlformats.org/drawingml/2006/main">
                  <a:graphicData uri="http://schemas.microsoft.com/office/word/2010/wordprocessingShape">
                    <wps:wsp>
                      <wps:cNvCnPr/>
                      <wps:spPr>
                        <a:xfrm flipH="1">
                          <a:off x="0" y="0"/>
                          <a:ext cx="895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34C647" id="Прямая со стрелкой 51" o:spid="_x0000_s1026" type="#_x0000_t32" style="position:absolute;margin-left:323.8pt;margin-top:316.35pt;width:7.05pt;height:0;flip:x;z-index:251617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" strokecolor="black [3200]" strokeweight=".5pt">
                <v:stroke endarrow="block" joinstyle="miter"/>
              </v:shape>
            </w:pict>
          </mc:Fallback>
        </mc:AlternateContent>
      </w:r>
    </w:p>
    <w:p w14:paraId="00AAF78C" w14:textId="231E742B" w:rsidR="00F61C8A" w:rsidRPr="00BD70CA" w:rsidRDefault="004425E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r w:rsidRPr="00BD70CA">
        <w:rPr>
          <w:rFonts w:ascii="Times New Roman" w:eastAsia="Times New Roman" w:hAnsi="Times New Roman" w:cs="Times New Roman"/>
          <w:noProof/>
          <w:sz w:val="28"/>
          <w:szCs w:val="28"/>
          <w:lang w:val="ru-RU" w:eastAsia="ru-RU"/>
        </w:rPr>
        <mc:AlternateContent>
          <mc:Choice Requires="wps">
            <w:drawing>
              <wp:anchor distT="0" distB="0" distL="114300" distR="114300" simplePos="0" relativeHeight="251653120" behindDoc="0" locked="0" layoutInCell="1" allowOverlap="1" wp14:anchorId="1BB6E9CB" wp14:editId="4D13764A">
                <wp:simplePos x="0" y="0"/>
                <wp:positionH relativeFrom="column">
                  <wp:posOffset>320675</wp:posOffset>
                </wp:positionH>
                <wp:positionV relativeFrom="paragraph">
                  <wp:posOffset>88900</wp:posOffset>
                </wp:positionV>
                <wp:extent cx="0" cy="4571414"/>
                <wp:effectExtent l="0" t="0" r="19050" b="19685"/>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0" cy="45714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12984" id="Прямая соединительная линия 20"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5pt,7pt" to="25.25pt,3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" strokecolor="black [3200]" strokeweight=".5pt">
                <v:stroke joinstyle="miter"/>
              </v:line>
            </w:pict>
          </mc:Fallback>
        </mc:AlternateContent>
      </w:r>
      <w:r w:rsidR="0068071E" w:rsidRPr="00BD70CA">
        <w:rPr>
          <w:rFonts w:ascii="Times New Roman" w:eastAsia="Times New Roman" w:hAnsi="Times New Roman" w:cs="Times New Roman"/>
          <w:noProof/>
          <w:sz w:val="28"/>
          <w:szCs w:val="28"/>
          <w:lang w:val="ru-RU" w:eastAsia="ru-RU"/>
        </w:rPr>
        <mc:AlternateContent>
          <mc:Choice Requires="wps">
            <w:drawing>
              <wp:anchor distT="0" distB="0" distL="114300" distR="114300" simplePos="0" relativeHeight="251650048" behindDoc="0" locked="0" layoutInCell="1" allowOverlap="1" wp14:anchorId="07EFC79F" wp14:editId="7EADCF9E">
                <wp:simplePos x="0" y="0"/>
                <wp:positionH relativeFrom="column">
                  <wp:posOffset>319405</wp:posOffset>
                </wp:positionH>
                <wp:positionV relativeFrom="paragraph">
                  <wp:posOffset>91440</wp:posOffset>
                </wp:positionV>
                <wp:extent cx="180000" cy="0"/>
                <wp:effectExtent l="0" t="0" r="29845" b="19050"/>
                <wp:wrapNone/>
                <wp:docPr id="52" name="Прямая соединительная линия 52"/>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972821" id="Прямая соединительная линия 52" o:spid="_x0000_s1026" style="position:absolute;z-index:251566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15pt,7.2pt" to="39.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" strokecolor="black [3200]" strokeweight=".5pt">
                <v:stroke joinstyle="miter"/>
              </v:line>
            </w:pict>
          </mc:Fallback>
        </mc:AlternateContent>
      </w:r>
    </w:p>
    <w:p w14:paraId="45979806" w14:textId="316379F6" w:rsidR="00A94F3E" w:rsidRPr="00BD70CA" w:rsidRDefault="00A94F3E"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71FE3BA6" w14:textId="0A4AE80D" w:rsidR="00A94F3E" w:rsidRPr="00BD70CA" w:rsidRDefault="00A94F3E"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7FF44090" w14:textId="29BC4733" w:rsidR="00F61C8A" w:rsidRPr="00BD70CA" w:rsidRDefault="00F61C8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2404AE63" w14:textId="198776D5" w:rsidR="00F61C8A" w:rsidRPr="00BD70CA" w:rsidRDefault="00D8117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r w:rsidRPr="00BD70CA">
        <w:rPr>
          <w:rFonts w:ascii="Times New Roman" w:eastAsia="Times New Roman" w:hAnsi="Times New Roman" w:cs="Times New Roman"/>
          <w:noProof/>
          <w:sz w:val="28"/>
          <w:szCs w:val="28"/>
          <w:lang w:val="ru-RU" w:eastAsia="ru-RU"/>
        </w:rPr>
        <mc:AlternateContent>
          <mc:Choice Requires="wps">
            <w:drawing>
              <wp:anchor distT="0" distB="0" distL="114300" distR="114300" simplePos="0" relativeHeight="251664384" behindDoc="0" locked="0" layoutInCell="1" allowOverlap="1" wp14:anchorId="592FCAA4" wp14:editId="6D02DF53">
                <wp:simplePos x="0" y="0"/>
                <wp:positionH relativeFrom="column">
                  <wp:posOffset>419393</wp:posOffset>
                </wp:positionH>
                <wp:positionV relativeFrom="paragraph">
                  <wp:posOffset>8206</wp:posOffset>
                </wp:positionV>
                <wp:extent cx="112542" cy="0"/>
                <wp:effectExtent l="0" t="0" r="20955" b="19050"/>
                <wp:wrapNone/>
                <wp:docPr id="63" name="Прямая соединительная линия 63"/>
                <wp:cNvGraphicFramePr/>
                <a:graphic xmlns:a="http://schemas.openxmlformats.org/drawingml/2006/main">
                  <a:graphicData uri="http://schemas.microsoft.com/office/word/2010/wordprocessingShape">
                    <wps:wsp>
                      <wps:cNvCnPr/>
                      <wps:spPr>
                        <a:xfrm>
                          <a:off x="0" y="0"/>
                          <a:ext cx="1125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3C5CBF" id="Прямая соединительная линия 6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3pt,.65pt" to="41.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" strokecolor="black [3200]" strokeweight=".5pt">
                <v:stroke joinstyle="miter"/>
              </v:line>
            </w:pict>
          </mc:Fallback>
        </mc:AlternateContent>
      </w:r>
    </w:p>
    <w:p w14:paraId="1BDB9E17" w14:textId="0291614B" w:rsidR="00F61C8A" w:rsidRPr="00BD70CA" w:rsidRDefault="00F61C8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3ECD6BD0" w14:textId="2529F7B3" w:rsidR="00F61C8A" w:rsidRPr="00BD70CA" w:rsidRDefault="00F61C8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4EAA3A64" w14:textId="69ECC84B" w:rsidR="00F61C8A" w:rsidRPr="00BD70CA" w:rsidRDefault="00F61C8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36C73CFC" w14:textId="5080B671" w:rsidR="00F61C8A" w:rsidRPr="00BD70CA" w:rsidRDefault="00F61C8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5ED71D81" w14:textId="4A95F4D6" w:rsidR="00F61C8A" w:rsidRPr="00BD70CA" w:rsidRDefault="00F61C8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29654A42" w14:textId="79865CF2" w:rsidR="00F61C8A" w:rsidRPr="00BD70CA" w:rsidRDefault="00F61C8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500AAD95" w14:textId="49910A70" w:rsidR="00F61C8A" w:rsidRPr="00BD70CA" w:rsidRDefault="00F6325B"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r w:rsidRPr="00BD70CA">
        <w:rPr>
          <w:rFonts w:ascii="Times New Roman" w:eastAsia="Times New Roman" w:hAnsi="Times New Roman" w:cs="Times New Roman"/>
          <w:noProof/>
          <w:sz w:val="28"/>
          <w:szCs w:val="28"/>
          <w:lang w:val="ru-RU" w:eastAsia="ru-RU"/>
        </w:rPr>
        <mc:AlternateContent>
          <mc:Choice Requires="wps">
            <w:drawing>
              <wp:anchor distT="0" distB="0" distL="114300" distR="114300" simplePos="0" relativeHeight="251649024" behindDoc="0" locked="0" layoutInCell="1" allowOverlap="1" wp14:anchorId="018C1F93" wp14:editId="223E67F8">
                <wp:simplePos x="0" y="0"/>
                <wp:positionH relativeFrom="column">
                  <wp:posOffset>1189355</wp:posOffset>
                </wp:positionH>
                <wp:positionV relativeFrom="paragraph">
                  <wp:posOffset>167005</wp:posOffset>
                </wp:positionV>
                <wp:extent cx="0" cy="208840"/>
                <wp:effectExtent l="76200" t="0" r="57150" b="58420"/>
                <wp:wrapNone/>
                <wp:docPr id="35" name="Прямая со стрелкой 35"/>
                <wp:cNvGraphicFramePr/>
                <a:graphic xmlns:a="http://schemas.openxmlformats.org/drawingml/2006/main">
                  <a:graphicData uri="http://schemas.microsoft.com/office/word/2010/wordprocessingShape">
                    <wps:wsp>
                      <wps:cNvCnPr/>
                      <wps:spPr>
                        <a:xfrm flipH="1">
                          <a:off x="0" y="0"/>
                          <a:ext cx="0" cy="208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1390FB1" id="Прямая со стрелкой 35" o:spid="_x0000_s1026" type="#_x0000_t32" style="position:absolute;margin-left:93.65pt;margin-top:13.15pt;width:0;height:16.45pt;flip:x;z-index:251556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" strokecolor="black [3200]" strokeweight=".5pt">
                <v:stroke endarrow="block" joinstyle="miter"/>
              </v:shape>
            </w:pict>
          </mc:Fallback>
        </mc:AlternateContent>
      </w:r>
    </w:p>
    <w:p w14:paraId="7B8BB7BB" w14:textId="56A5CFC0" w:rsidR="00F61C8A" w:rsidRPr="00BD70CA" w:rsidRDefault="00F61C8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3D4F489F" w14:textId="26B26BD8" w:rsidR="00F61C8A" w:rsidRPr="00BD70CA" w:rsidRDefault="00F61C8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1673815B" w14:textId="760CB772" w:rsidR="00F61C8A" w:rsidRPr="00BD70CA" w:rsidRDefault="00F61C8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0401CDD3" w14:textId="2B86A664" w:rsidR="00F61C8A" w:rsidRPr="00BD70CA" w:rsidRDefault="00F61C8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78576279" w14:textId="0F1AD265" w:rsidR="00F61C8A" w:rsidRPr="00BD70CA" w:rsidRDefault="00F61C8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2F05E971" w14:textId="018D2183" w:rsidR="00F61C8A" w:rsidRPr="00BD70CA" w:rsidRDefault="00F61C8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43D6CEF8" w14:textId="1CE7D2C5" w:rsidR="002C708D" w:rsidRPr="00BD70CA" w:rsidRDefault="00D8117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r w:rsidRPr="00BD70CA">
        <w:rPr>
          <w:rFonts w:ascii="Times New Roman" w:eastAsia="Times New Roman" w:hAnsi="Times New Roman" w:cs="Times New Roman"/>
          <w:noProof/>
          <w:sz w:val="28"/>
          <w:szCs w:val="28"/>
          <w:lang w:val="ru-RU" w:eastAsia="ru-RU"/>
        </w:rPr>
        <mc:AlternateContent>
          <mc:Choice Requires="wps">
            <w:drawing>
              <wp:anchor distT="0" distB="0" distL="114300" distR="114300" simplePos="0" relativeHeight="251658240" behindDoc="0" locked="0" layoutInCell="1" allowOverlap="1" wp14:anchorId="5E15BBD5" wp14:editId="4F274F76">
                <wp:simplePos x="0" y="0"/>
                <wp:positionH relativeFrom="column">
                  <wp:posOffset>4732793</wp:posOffset>
                </wp:positionH>
                <wp:positionV relativeFrom="paragraph">
                  <wp:posOffset>97790</wp:posOffset>
                </wp:positionV>
                <wp:extent cx="0" cy="1280160"/>
                <wp:effectExtent l="76200" t="38100" r="57150" b="15240"/>
                <wp:wrapNone/>
                <wp:docPr id="54" name="Прямая со стрелкой 54"/>
                <wp:cNvGraphicFramePr/>
                <a:graphic xmlns:a="http://schemas.openxmlformats.org/drawingml/2006/main">
                  <a:graphicData uri="http://schemas.microsoft.com/office/word/2010/wordprocessingShape">
                    <wps:wsp>
                      <wps:cNvCnPr/>
                      <wps:spPr>
                        <a:xfrm flipV="1">
                          <a:off x="0" y="0"/>
                          <a:ext cx="0" cy="1280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0A51F2" id="Прямая со стрелкой 54" o:spid="_x0000_s1026" type="#_x0000_t32" style="position:absolute;margin-left:372.65pt;margin-top:7.7pt;width:0;height:100.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" strokecolor="black [3200]" strokeweight=".5pt">
                <v:stroke endarrow="block" joinstyle="miter"/>
              </v:shape>
            </w:pict>
          </mc:Fallback>
        </mc:AlternateContent>
      </w:r>
      <w:r w:rsidRPr="00BD70CA">
        <w:rPr>
          <w:rFonts w:ascii="Times New Roman" w:eastAsia="Times New Roman" w:hAnsi="Times New Roman" w:cs="Times New Roman"/>
          <w:noProof/>
          <w:sz w:val="28"/>
          <w:szCs w:val="28"/>
          <w:lang w:val="ru-RU" w:eastAsia="ru-RU"/>
        </w:rPr>
        <mc:AlternateContent>
          <mc:Choice Requires="wps">
            <w:drawing>
              <wp:anchor distT="0" distB="0" distL="114300" distR="114300" simplePos="0" relativeHeight="251663360" behindDoc="0" locked="0" layoutInCell="1" allowOverlap="1" wp14:anchorId="1100F8CF" wp14:editId="32204ED0">
                <wp:simplePos x="0" y="0"/>
                <wp:positionH relativeFrom="column">
                  <wp:posOffset>440397</wp:posOffset>
                </wp:positionH>
                <wp:positionV relativeFrom="paragraph">
                  <wp:posOffset>98230</wp:posOffset>
                </wp:positionV>
                <wp:extent cx="161876" cy="0"/>
                <wp:effectExtent l="0" t="76200" r="10160" b="95250"/>
                <wp:wrapNone/>
                <wp:docPr id="62" name="Прямая со стрелкой 62"/>
                <wp:cNvGraphicFramePr/>
                <a:graphic xmlns:a="http://schemas.openxmlformats.org/drawingml/2006/main">
                  <a:graphicData uri="http://schemas.microsoft.com/office/word/2010/wordprocessingShape">
                    <wps:wsp>
                      <wps:cNvCnPr/>
                      <wps:spPr>
                        <a:xfrm>
                          <a:off x="0" y="0"/>
                          <a:ext cx="16187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BB2A3D" id="Прямая со стрелкой 62" o:spid="_x0000_s1026" type="#_x0000_t32" style="position:absolute;margin-left:34.7pt;margin-top:7.75pt;width:12.7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" strokecolor="black [3200]" strokeweight=".5pt">
                <v:stroke endarrow="block" joinstyle="miter"/>
              </v:shape>
            </w:pict>
          </mc:Fallback>
        </mc:AlternateContent>
      </w:r>
      <w:r w:rsidR="004425EA" w:rsidRPr="00BD70CA">
        <w:rPr>
          <w:rFonts w:ascii="Times New Roman" w:eastAsia="Times New Roman" w:hAnsi="Times New Roman" w:cs="Times New Roman"/>
          <w:noProof/>
          <w:sz w:val="28"/>
          <w:szCs w:val="28"/>
          <w:lang w:val="ru-RU" w:eastAsia="ru-RU"/>
        </w:rPr>
        <mc:AlternateContent>
          <mc:Choice Requires="wps">
            <w:drawing>
              <wp:anchor distT="0" distB="0" distL="114300" distR="114300" simplePos="0" relativeHeight="251662336" behindDoc="0" locked="0" layoutInCell="1" allowOverlap="1" wp14:anchorId="390239F0" wp14:editId="1C7C5F73">
                <wp:simplePos x="0" y="0"/>
                <wp:positionH relativeFrom="column">
                  <wp:posOffset>4934585</wp:posOffset>
                </wp:positionH>
                <wp:positionV relativeFrom="paragraph">
                  <wp:posOffset>90805</wp:posOffset>
                </wp:positionV>
                <wp:extent cx="0" cy="506535"/>
                <wp:effectExtent l="76200" t="38100" r="57150" b="27305"/>
                <wp:wrapNone/>
                <wp:docPr id="60" name="Прямая со стрелкой 60"/>
                <wp:cNvGraphicFramePr/>
                <a:graphic xmlns:a="http://schemas.openxmlformats.org/drawingml/2006/main">
                  <a:graphicData uri="http://schemas.microsoft.com/office/word/2010/wordprocessingShape">
                    <wps:wsp>
                      <wps:cNvCnPr/>
                      <wps:spPr>
                        <a:xfrm flipH="1" flipV="1">
                          <a:off x="0" y="0"/>
                          <a:ext cx="0" cy="5065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E0D95C8" id="Прямая со стрелкой 60" o:spid="_x0000_s1026" type="#_x0000_t32" style="position:absolute;margin-left:388.55pt;margin-top:7.15pt;width:0;height:39.9pt;flip:x 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" strokecolor="black [3200]" strokeweight=".5pt">
                <v:stroke endarrow="block" joinstyle="miter"/>
              </v:shape>
            </w:pict>
          </mc:Fallback>
        </mc:AlternateContent>
      </w:r>
    </w:p>
    <w:p w14:paraId="748E575D" w14:textId="282EB1C2" w:rsidR="002C708D" w:rsidRPr="00BD70CA" w:rsidRDefault="004425E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r w:rsidRPr="00BD70CA">
        <w:rPr>
          <w:rFonts w:ascii="Times New Roman" w:eastAsia="Times New Roman" w:hAnsi="Times New Roman" w:cs="Times New Roman"/>
          <w:noProof/>
          <w:sz w:val="28"/>
          <w:szCs w:val="28"/>
          <w:lang w:val="ru-RU" w:eastAsia="ru-RU"/>
        </w:rPr>
        <mc:AlternateContent>
          <mc:Choice Requires="wps">
            <w:drawing>
              <wp:anchor distT="0" distB="0" distL="114300" distR="114300" simplePos="0" relativeHeight="251661312" behindDoc="0" locked="0" layoutInCell="1" allowOverlap="1" wp14:anchorId="46BB8739" wp14:editId="6A66891B">
                <wp:simplePos x="0" y="0"/>
                <wp:positionH relativeFrom="column">
                  <wp:posOffset>3422650</wp:posOffset>
                </wp:positionH>
                <wp:positionV relativeFrom="paragraph">
                  <wp:posOffset>109855</wp:posOffset>
                </wp:positionV>
                <wp:extent cx="0" cy="63304"/>
                <wp:effectExtent l="76200" t="19050" r="95250" b="51435"/>
                <wp:wrapNone/>
                <wp:docPr id="19" name="Прямая со стрелкой 19"/>
                <wp:cNvGraphicFramePr/>
                <a:graphic xmlns:a="http://schemas.openxmlformats.org/drawingml/2006/main">
                  <a:graphicData uri="http://schemas.microsoft.com/office/word/2010/wordprocessingShape">
                    <wps:wsp>
                      <wps:cNvCnPr/>
                      <wps:spPr>
                        <a:xfrm>
                          <a:off x="0" y="0"/>
                          <a:ext cx="0" cy="633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4036FB" id="Прямая со стрелкой 19" o:spid="_x0000_s1026" type="#_x0000_t32" style="position:absolute;margin-left:269.5pt;margin-top:8.65pt;width:0;height: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" strokecolor="black [3200]" strokeweight=".5pt">
                <v:stroke endarrow="block" joinstyle="miter"/>
              </v:shape>
            </w:pict>
          </mc:Fallback>
        </mc:AlternateContent>
      </w:r>
    </w:p>
    <w:p w14:paraId="0A6726A4" w14:textId="630BCDEE" w:rsidR="002C708D" w:rsidRPr="00BD70CA" w:rsidRDefault="002C708D"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4948CFEB" w14:textId="146E43C6" w:rsidR="00505CAA" w:rsidRPr="00BD70CA" w:rsidRDefault="00D8117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r w:rsidRPr="00BD70CA">
        <w:rPr>
          <w:rFonts w:ascii="Times New Roman" w:eastAsia="Times New Roman" w:hAnsi="Times New Roman" w:cs="Times New Roman"/>
          <w:noProof/>
          <w:sz w:val="28"/>
          <w:szCs w:val="28"/>
          <w:lang w:val="ru-RU" w:eastAsia="ru-RU"/>
        </w:rPr>
        <mc:AlternateContent>
          <mc:Choice Requires="wps">
            <w:drawing>
              <wp:anchor distT="0" distB="0" distL="114300" distR="114300" simplePos="0" relativeHeight="251665408" behindDoc="0" locked="0" layoutInCell="1" allowOverlap="1" wp14:anchorId="652AC550" wp14:editId="7AA6B1D6">
                <wp:simplePos x="0" y="0"/>
                <wp:positionH relativeFrom="column">
                  <wp:posOffset>2051050</wp:posOffset>
                </wp:positionH>
                <wp:positionV relativeFrom="paragraph">
                  <wp:posOffset>41275</wp:posOffset>
                </wp:positionV>
                <wp:extent cx="675250" cy="0"/>
                <wp:effectExtent l="0" t="76200" r="10795" b="95250"/>
                <wp:wrapNone/>
                <wp:docPr id="64" name="Прямая со стрелкой 64"/>
                <wp:cNvGraphicFramePr/>
                <a:graphic xmlns:a="http://schemas.openxmlformats.org/drawingml/2006/main">
                  <a:graphicData uri="http://schemas.microsoft.com/office/word/2010/wordprocessingShape">
                    <wps:wsp>
                      <wps:cNvCnPr/>
                      <wps:spPr>
                        <a:xfrm>
                          <a:off x="0" y="0"/>
                          <a:ext cx="675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9C94D19" id="Прямая со стрелкой 64" o:spid="_x0000_s1026" type="#_x0000_t32" style="position:absolute;margin-left:161.5pt;margin-top:3.25pt;width:53.15pt;height:0;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" strokecolor="black [3200]" strokeweight=".5pt">
                <v:stroke endarrow="block" joinstyle="miter"/>
              </v:shape>
            </w:pict>
          </mc:Fallback>
        </mc:AlternateContent>
      </w:r>
      <w:r w:rsidR="004425EA" w:rsidRPr="00BD70CA">
        <w:rPr>
          <w:rFonts w:ascii="Times New Roman" w:eastAsia="Times New Roman" w:hAnsi="Times New Roman" w:cs="Times New Roman"/>
          <w:noProof/>
          <w:sz w:val="28"/>
          <w:szCs w:val="28"/>
          <w:lang w:val="ru-RU" w:eastAsia="ru-RU"/>
        </w:rPr>
        <mc:AlternateContent>
          <mc:Choice Requires="wps">
            <w:drawing>
              <wp:anchor distT="0" distB="0" distL="114300" distR="114300" simplePos="0" relativeHeight="251659264" behindDoc="0" locked="0" layoutInCell="1" allowOverlap="1" wp14:anchorId="4FE6065F" wp14:editId="6801678F">
                <wp:simplePos x="0" y="0"/>
                <wp:positionH relativeFrom="column">
                  <wp:posOffset>349299</wp:posOffset>
                </wp:positionH>
                <wp:positionV relativeFrom="paragraph">
                  <wp:posOffset>21395</wp:posOffset>
                </wp:positionV>
                <wp:extent cx="194310" cy="0"/>
                <wp:effectExtent l="0" t="76200" r="15240" b="95250"/>
                <wp:wrapNone/>
                <wp:docPr id="21" name="Прямая со стрелкой 21"/>
                <wp:cNvGraphicFramePr/>
                <a:graphic xmlns:a="http://schemas.openxmlformats.org/drawingml/2006/main">
                  <a:graphicData uri="http://schemas.microsoft.com/office/word/2010/wordprocessingShape">
                    <wps:wsp>
                      <wps:cNvCnPr/>
                      <wps:spPr>
                        <a:xfrm>
                          <a:off x="0" y="0"/>
                          <a:ext cx="1943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C53C18" id="Прямая со стрелкой 21" o:spid="_x0000_s1026" type="#_x0000_t32" style="position:absolute;margin-left:27.5pt;margin-top:1.7pt;width:15.3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" strokecolor="black [3200]" strokeweight=".5pt">
                <v:stroke endarrow="block" joinstyle="miter"/>
              </v:shape>
            </w:pict>
          </mc:Fallback>
        </mc:AlternateContent>
      </w:r>
    </w:p>
    <w:p w14:paraId="5BDD6877" w14:textId="202C0923" w:rsidR="00505CAA" w:rsidRPr="00BD70CA" w:rsidRDefault="00505CA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61FE7527" w14:textId="0B28B7DC" w:rsidR="000D0F47" w:rsidRPr="00BD70CA" w:rsidRDefault="000D0F47"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512B45F5" w14:textId="4CFC4D38" w:rsidR="004425EA" w:rsidRPr="00BD70CA" w:rsidRDefault="004425E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0427AF8F" w14:textId="77777777" w:rsidR="004425EA" w:rsidRPr="00BD70CA" w:rsidRDefault="004425E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0186B57A" w14:textId="77777777" w:rsidR="004425EA" w:rsidRPr="00BD70CA" w:rsidRDefault="004425E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27ECC976" w14:textId="77777777" w:rsidR="004425EA" w:rsidRPr="00BD70CA" w:rsidRDefault="004425E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41F979ED" w14:textId="77777777" w:rsidR="004425EA" w:rsidRPr="00BD70CA" w:rsidRDefault="004425E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1AC75812" w14:textId="77777777" w:rsidR="004425EA" w:rsidRPr="00BD70CA" w:rsidRDefault="004425EA"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p>
    <w:p w14:paraId="7B2AA44B" w14:textId="217A0AD6" w:rsidR="00B263C7" w:rsidRPr="00BD70CA" w:rsidRDefault="00B263C7" w:rsidP="00B263C7">
      <w:pPr>
        <w:autoSpaceDE w:val="0"/>
        <w:autoSpaceDN w:val="0"/>
        <w:adjustRightInd w:val="0"/>
        <w:spacing w:after="0"/>
        <w:ind w:firstLine="709"/>
        <w:jc w:val="both"/>
        <w:rPr>
          <w:rFonts w:ascii="Times New Roman" w:eastAsia="Times New Roman" w:hAnsi="Times New Roman" w:cs="Times New Roman"/>
          <w:sz w:val="28"/>
          <w:szCs w:val="28"/>
          <w:lang w:eastAsia="x-none"/>
        </w:rPr>
      </w:pPr>
      <w:r w:rsidRPr="00BD70CA">
        <w:rPr>
          <w:rFonts w:ascii="Times New Roman" w:eastAsia="Times New Roman" w:hAnsi="Times New Roman" w:cs="Times New Roman"/>
          <w:sz w:val="28"/>
          <w:szCs w:val="28"/>
          <w:lang w:eastAsia="x-none"/>
        </w:rPr>
        <w:t xml:space="preserve">Схематично співвідношення між результатами навчання та компетентностями представлено у вигляді матриці (Таблиця </w:t>
      </w:r>
      <w:r w:rsidR="00AC4261" w:rsidRPr="00BD70CA">
        <w:rPr>
          <w:rFonts w:ascii="Times New Roman" w:eastAsia="Times New Roman" w:hAnsi="Times New Roman" w:cs="Times New Roman"/>
          <w:sz w:val="28"/>
          <w:szCs w:val="28"/>
          <w:lang w:val="ru-RU" w:eastAsia="x-none"/>
        </w:rPr>
        <w:t>3</w:t>
      </w:r>
      <w:r w:rsidRPr="00BD70CA">
        <w:rPr>
          <w:rFonts w:ascii="Times New Roman" w:eastAsia="Times New Roman" w:hAnsi="Times New Roman" w:cs="Times New Roman"/>
          <w:sz w:val="28"/>
          <w:szCs w:val="28"/>
          <w:lang w:eastAsia="x-none"/>
        </w:rPr>
        <w:t xml:space="preserve">), рядки якої містять результати навчання (РН) за окремими дисциплінами освітньої програми, а стовпці – компетентності (К), які </w:t>
      </w:r>
      <w:r w:rsidR="00A33ABC" w:rsidRPr="00BD70CA">
        <w:rPr>
          <w:rFonts w:ascii="Times New Roman" w:eastAsia="Times New Roman" w:hAnsi="Times New Roman" w:cs="Times New Roman"/>
          <w:sz w:val="28"/>
          <w:szCs w:val="28"/>
          <w:lang w:eastAsia="x-none"/>
        </w:rPr>
        <w:t>здобувач</w:t>
      </w:r>
      <w:r w:rsidRPr="00BD70CA">
        <w:rPr>
          <w:rFonts w:ascii="Times New Roman" w:eastAsia="Times New Roman" w:hAnsi="Times New Roman" w:cs="Times New Roman"/>
          <w:sz w:val="28"/>
          <w:szCs w:val="28"/>
          <w:lang w:eastAsia="x-none"/>
        </w:rPr>
        <w:t xml:space="preserve"> набуває в результаті успішного навчання за даною освітньою програмою.</w:t>
      </w:r>
    </w:p>
    <w:p w14:paraId="2DEDC8FC" w14:textId="77777777" w:rsidR="00B263C7" w:rsidRPr="00BD70CA" w:rsidRDefault="00B263C7" w:rsidP="00B263C7">
      <w:pPr>
        <w:autoSpaceDE w:val="0"/>
        <w:autoSpaceDN w:val="0"/>
        <w:adjustRightInd w:val="0"/>
        <w:spacing w:after="0" w:line="240" w:lineRule="auto"/>
        <w:ind w:firstLine="709"/>
        <w:jc w:val="both"/>
        <w:rPr>
          <w:rFonts w:ascii="Times New Roman" w:eastAsia="Times New Roman" w:hAnsi="Times New Roman" w:cs="Times New Roman"/>
          <w:bCs/>
          <w:iCs/>
          <w:sz w:val="28"/>
          <w:szCs w:val="28"/>
        </w:rPr>
      </w:pPr>
      <w:r w:rsidRPr="00BD70CA">
        <w:rPr>
          <w:rFonts w:ascii="Times New Roman" w:eastAsia="Times New Roman" w:hAnsi="Times New Roman" w:cs="Times New Roman"/>
          <w:bCs/>
          <w:iCs/>
          <w:sz w:val="28"/>
          <w:szCs w:val="28"/>
        </w:rPr>
        <w:t xml:space="preserve">Опис нормативних навчальних дисциплін наведено в Додатку А. </w:t>
      </w:r>
    </w:p>
    <w:p w14:paraId="16442937" w14:textId="77777777" w:rsidR="00B263C7" w:rsidRPr="00BD70CA" w:rsidRDefault="00B263C7" w:rsidP="00B263C7">
      <w:pPr>
        <w:autoSpaceDE w:val="0"/>
        <w:autoSpaceDN w:val="0"/>
        <w:adjustRightInd w:val="0"/>
        <w:spacing w:after="0" w:line="240" w:lineRule="auto"/>
        <w:ind w:firstLine="709"/>
        <w:jc w:val="both"/>
        <w:rPr>
          <w:rFonts w:ascii="Times New Roman" w:eastAsia="Times New Roman" w:hAnsi="Times New Roman" w:cs="Times New Roman"/>
          <w:bCs/>
          <w:iCs/>
          <w:sz w:val="28"/>
          <w:szCs w:val="28"/>
        </w:rPr>
      </w:pPr>
    </w:p>
    <w:p w14:paraId="183B224C" w14:textId="77777777" w:rsidR="00B263C7" w:rsidRPr="00BD70CA" w:rsidRDefault="00B263C7" w:rsidP="00B263C7">
      <w:pPr>
        <w:autoSpaceDE w:val="0"/>
        <w:autoSpaceDN w:val="0"/>
        <w:adjustRightInd w:val="0"/>
        <w:spacing w:after="0" w:line="240" w:lineRule="auto"/>
        <w:ind w:firstLine="709"/>
        <w:jc w:val="both"/>
        <w:rPr>
          <w:rFonts w:ascii="Times New Roman" w:eastAsia="Times New Roman" w:hAnsi="Times New Roman" w:cs="Times New Roman"/>
          <w:sz w:val="28"/>
          <w:szCs w:val="28"/>
          <w:lang w:eastAsia="x-none"/>
        </w:rPr>
      </w:pPr>
    </w:p>
    <w:p w14:paraId="2F9F76C8" w14:textId="77777777" w:rsidR="00B263C7" w:rsidRPr="00BD70CA" w:rsidRDefault="00B263C7" w:rsidP="00B263C7">
      <w:pPr>
        <w:spacing w:after="0" w:line="240" w:lineRule="auto"/>
        <w:ind w:left="7787" w:firstLine="1"/>
        <w:jc w:val="center"/>
        <w:rPr>
          <w:rFonts w:ascii="Times New Roman" w:eastAsia="Times New Roman" w:hAnsi="Times New Roman" w:cs="Times New Roman"/>
          <w:sz w:val="28"/>
          <w:szCs w:val="28"/>
          <w:lang w:eastAsia="x-none"/>
        </w:rPr>
        <w:sectPr w:rsidR="00B263C7" w:rsidRPr="00BD70CA" w:rsidSect="00B263C7">
          <w:headerReference w:type="first" r:id="rId8"/>
          <w:pgSz w:w="11906" w:h="16838"/>
          <w:pgMar w:top="1134" w:right="1134" w:bottom="993" w:left="1134" w:header="708" w:footer="708" w:gutter="0"/>
          <w:cols w:space="720"/>
          <w:docGrid w:linePitch="360"/>
        </w:sectPr>
      </w:pPr>
    </w:p>
    <w:p w14:paraId="139CA0D7" w14:textId="02C9AFA7" w:rsidR="00B263C7" w:rsidRPr="00BD70CA" w:rsidRDefault="00B263C7" w:rsidP="00B263C7">
      <w:pPr>
        <w:spacing w:after="0" w:line="240" w:lineRule="auto"/>
        <w:ind w:left="7787" w:firstLine="1"/>
        <w:jc w:val="right"/>
        <w:rPr>
          <w:rFonts w:ascii="Times New Roman" w:eastAsia="Times New Roman" w:hAnsi="Times New Roman" w:cs="Times New Roman"/>
          <w:sz w:val="28"/>
          <w:szCs w:val="28"/>
          <w:lang w:val="ru-RU" w:eastAsia="x-none"/>
        </w:rPr>
      </w:pPr>
      <w:r w:rsidRPr="00BD70CA">
        <w:rPr>
          <w:rFonts w:ascii="Times New Roman" w:eastAsia="Times New Roman" w:hAnsi="Times New Roman" w:cs="Times New Roman"/>
          <w:sz w:val="28"/>
          <w:szCs w:val="28"/>
          <w:lang w:eastAsia="x-none"/>
        </w:rPr>
        <w:lastRenderedPageBreak/>
        <w:t xml:space="preserve">Таблиця </w:t>
      </w:r>
      <w:r w:rsidR="00AC4261" w:rsidRPr="00BD70CA">
        <w:rPr>
          <w:rFonts w:ascii="Times New Roman" w:eastAsia="Times New Roman" w:hAnsi="Times New Roman" w:cs="Times New Roman"/>
          <w:sz w:val="28"/>
          <w:szCs w:val="28"/>
          <w:lang w:val="ru-RU" w:eastAsia="x-none"/>
        </w:rPr>
        <w:t>3</w:t>
      </w:r>
    </w:p>
    <w:p w14:paraId="7AD304D6" w14:textId="77777777" w:rsidR="00B263C7" w:rsidRPr="00BD70CA" w:rsidRDefault="00B263C7" w:rsidP="00B263C7">
      <w:pPr>
        <w:spacing w:after="0" w:line="240" w:lineRule="auto"/>
        <w:ind w:firstLine="709"/>
        <w:jc w:val="center"/>
        <w:rPr>
          <w:rFonts w:ascii="Times New Roman" w:eastAsia="Times New Roman" w:hAnsi="Times New Roman" w:cs="Times New Roman"/>
          <w:b/>
          <w:sz w:val="28"/>
          <w:szCs w:val="28"/>
          <w:lang w:eastAsia="x-none"/>
        </w:rPr>
      </w:pPr>
      <w:r w:rsidRPr="00BD70CA">
        <w:rPr>
          <w:rFonts w:ascii="Times New Roman" w:eastAsia="Times New Roman" w:hAnsi="Times New Roman" w:cs="Times New Roman"/>
          <w:b/>
          <w:sz w:val="28"/>
          <w:szCs w:val="28"/>
          <w:lang w:eastAsia="x-none"/>
        </w:rPr>
        <w:t>Матриця відповідності визначених ОПП результатів навчання та компетентностей</w:t>
      </w:r>
    </w:p>
    <w:p w14:paraId="0C6D7072" w14:textId="77777777" w:rsidR="00B263C7" w:rsidRPr="00BD70CA" w:rsidRDefault="00B263C7" w:rsidP="00B263C7">
      <w:pPr>
        <w:spacing w:after="0" w:line="240" w:lineRule="auto"/>
        <w:ind w:firstLine="709"/>
        <w:jc w:val="center"/>
        <w:rPr>
          <w:rFonts w:ascii="Times New Roman" w:eastAsia="Times New Roman" w:hAnsi="Times New Roman" w:cs="Times New Roman"/>
          <w:b/>
          <w:sz w:val="28"/>
          <w:szCs w:val="28"/>
          <w:lang w:eastAsia="x-none"/>
        </w:rPr>
      </w:pPr>
    </w:p>
    <w:tbl>
      <w:tblPr>
        <w:tblW w:w="13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5"/>
        <w:gridCol w:w="425"/>
        <w:gridCol w:w="425"/>
        <w:gridCol w:w="426"/>
        <w:gridCol w:w="425"/>
        <w:gridCol w:w="425"/>
        <w:gridCol w:w="425"/>
        <w:gridCol w:w="567"/>
        <w:gridCol w:w="431"/>
        <w:gridCol w:w="425"/>
        <w:gridCol w:w="425"/>
        <w:gridCol w:w="426"/>
        <w:gridCol w:w="425"/>
        <w:gridCol w:w="425"/>
        <w:gridCol w:w="425"/>
        <w:gridCol w:w="426"/>
        <w:gridCol w:w="425"/>
        <w:gridCol w:w="425"/>
        <w:gridCol w:w="425"/>
        <w:gridCol w:w="426"/>
        <w:gridCol w:w="449"/>
      </w:tblGrid>
      <w:tr w:rsidR="00BD70CA" w:rsidRPr="00BD70CA" w14:paraId="4F919471" w14:textId="77777777" w:rsidTr="00A1440E">
        <w:trPr>
          <w:cantSplit/>
          <w:trHeight w:val="290"/>
          <w:tblHeader/>
          <w:jc w:val="center"/>
        </w:trPr>
        <w:tc>
          <w:tcPr>
            <w:tcW w:w="4815" w:type="dxa"/>
            <w:vMerge w:val="restart"/>
            <w:vAlign w:val="center"/>
          </w:tcPr>
          <w:p w14:paraId="5D7F6BB3" w14:textId="0BE154B3" w:rsidR="00B263C7" w:rsidRPr="00BD70CA" w:rsidRDefault="00B263C7" w:rsidP="00B263C7">
            <w:pPr>
              <w:spacing w:after="0" w:line="240" w:lineRule="auto"/>
              <w:jc w:val="both"/>
              <w:rPr>
                <w:rFonts w:ascii="Times New Roman" w:eastAsia="Times New Roman" w:hAnsi="Times New Roman" w:cs="Times New Roman"/>
                <w:sz w:val="24"/>
                <w:szCs w:val="24"/>
              </w:rPr>
            </w:pPr>
          </w:p>
          <w:p w14:paraId="7C53AB42" w14:textId="5E7B028F" w:rsidR="00B263C7" w:rsidRPr="00BD70CA" w:rsidRDefault="00B263C7"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Програмні результати навчання</w:t>
            </w:r>
            <w:r w:rsidR="006F79B2" w:rsidRPr="00BD70CA">
              <w:rPr>
                <w:rFonts w:ascii="Times New Roman" w:eastAsia="Times New Roman" w:hAnsi="Times New Roman" w:cs="Times New Roman"/>
                <w:sz w:val="24"/>
                <w:szCs w:val="24"/>
              </w:rPr>
              <w:t xml:space="preserve"> / Освітній компонент</w:t>
            </w:r>
          </w:p>
        </w:tc>
        <w:tc>
          <w:tcPr>
            <w:tcW w:w="8676" w:type="dxa"/>
            <w:gridSpan w:val="20"/>
          </w:tcPr>
          <w:p w14:paraId="30DDFF22" w14:textId="77777777" w:rsidR="00B263C7" w:rsidRPr="00BD70CA" w:rsidRDefault="00B263C7"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rPr>
              <w:t>Компетентності</w:t>
            </w:r>
          </w:p>
        </w:tc>
      </w:tr>
      <w:tr w:rsidR="00BD70CA" w:rsidRPr="00BD70CA" w14:paraId="6577E24A" w14:textId="77777777" w:rsidTr="00A1440E">
        <w:trPr>
          <w:cantSplit/>
          <w:trHeight w:val="290"/>
          <w:tblHeader/>
          <w:jc w:val="center"/>
        </w:trPr>
        <w:tc>
          <w:tcPr>
            <w:tcW w:w="4815" w:type="dxa"/>
            <w:vMerge/>
            <w:vAlign w:val="center"/>
          </w:tcPr>
          <w:p w14:paraId="0017AE36" w14:textId="77777777" w:rsidR="0076537A" w:rsidRPr="00BD70CA" w:rsidRDefault="0076537A" w:rsidP="00B263C7">
            <w:pPr>
              <w:spacing w:after="0" w:line="240" w:lineRule="auto"/>
              <w:jc w:val="both"/>
              <w:rPr>
                <w:rFonts w:ascii="Times New Roman" w:eastAsia="Times New Roman" w:hAnsi="Times New Roman" w:cs="Times New Roman"/>
                <w:sz w:val="24"/>
                <w:szCs w:val="24"/>
              </w:rPr>
            </w:pPr>
          </w:p>
        </w:tc>
        <w:tc>
          <w:tcPr>
            <w:tcW w:w="8676" w:type="dxa"/>
            <w:gridSpan w:val="20"/>
          </w:tcPr>
          <w:p w14:paraId="2782F182" w14:textId="2E8F54FE" w:rsidR="0076537A" w:rsidRPr="00BD70CA" w:rsidRDefault="0076537A" w:rsidP="00B263C7">
            <w:pPr>
              <w:spacing w:after="0" w:line="240" w:lineRule="auto"/>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Інтегральна компетентність</w:t>
            </w:r>
          </w:p>
        </w:tc>
      </w:tr>
      <w:tr w:rsidR="00BD70CA" w:rsidRPr="00BD70CA" w14:paraId="5F76A09E" w14:textId="77777777" w:rsidTr="00A1440E">
        <w:trPr>
          <w:cantSplit/>
          <w:trHeight w:val="290"/>
          <w:tblHeader/>
          <w:jc w:val="center"/>
        </w:trPr>
        <w:tc>
          <w:tcPr>
            <w:tcW w:w="4815" w:type="dxa"/>
            <w:vMerge/>
            <w:vAlign w:val="center"/>
          </w:tcPr>
          <w:p w14:paraId="0A1926A5" w14:textId="77777777" w:rsidR="0076537A" w:rsidRPr="00BD70CA" w:rsidRDefault="0076537A" w:rsidP="00B263C7">
            <w:pPr>
              <w:spacing w:after="0" w:line="240" w:lineRule="auto"/>
              <w:jc w:val="both"/>
              <w:rPr>
                <w:rFonts w:ascii="Times New Roman" w:eastAsia="Times New Roman" w:hAnsi="Times New Roman" w:cs="Times New Roman"/>
                <w:sz w:val="24"/>
                <w:szCs w:val="24"/>
              </w:rPr>
            </w:pPr>
          </w:p>
        </w:tc>
        <w:tc>
          <w:tcPr>
            <w:tcW w:w="8676" w:type="dxa"/>
            <w:gridSpan w:val="20"/>
          </w:tcPr>
          <w:p w14:paraId="01EC4097" w14:textId="2E27FD3E" w:rsidR="0076537A" w:rsidRPr="00BD70CA" w:rsidRDefault="006F79B2" w:rsidP="00B263C7">
            <w:pPr>
              <w:spacing w:after="0" w:line="240" w:lineRule="auto"/>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Здатність розв’язувати задачі дослідницького та/або інноваційного характеру у галузі системного аналізу.</w:t>
            </w:r>
          </w:p>
        </w:tc>
      </w:tr>
      <w:tr w:rsidR="00BD70CA" w:rsidRPr="00BD70CA" w14:paraId="3D8D6903" w14:textId="77777777" w:rsidTr="00A1440E">
        <w:trPr>
          <w:cantSplit/>
          <w:trHeight w:val="847"/>
          <w:tblHeader/>
          <w:jc w:val="center"/>
        </w:trPr>
        <w:tc>
          <w:tcPr>
            <w:tcW w:w="4815" w:type="dxa"/>
            <w:vMerge/>
          </w:tcPr>
          <w:p w14:paraId="1EF88BC5" w14:textId="77777777" w:rsidR="00DF6CF8" w:rsidRPr="00BD70CA" w:rsidRDefault="00DF6CF8" w:rsidP="00B263C7">
            <w:pPr>
              <w:spacing w:after="0" w:line="240" w:lineRule="auto"/>
              <w:jc w:val="both"/>
              <w:rPr>
                <w:rFonts w:ascii="Times New Roman" w:eastAsia="Times New Roman" w:hAnsi="Times New Roman" w:cs="Times New Roman"/>
                <w:sz w:val="24"/>
                <w:szCs w:val="24"/>
              </w:rPr>
            </w:pPr>
          </w:p>
        </w:tc>
        <w:tc>
          <w:tcPr>
            <w:tcW w:w="3549" w:type="dxa"/>
            <w:gridSpan w:val="8"/>
            <w:vAlign w:val="center"/>
          </w:tcPr>
          <w:p w14:paraId="508EFF32" w14:textId="77777777" w:rsidR="00DF6CF8" w:rsidRPr="00BD70CA" w:rsidRDefault="00DF6CF8" w:rsidP="00B263C7">
            <w:pPr>
              <w:spacing w:after="0" w:line="240" w:lineRule="auto"/>
              <w:ind w:firstLine="31"/>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Загальні компетентності</w:t>
            </w:r>
          </w:p>
        </w:tc>
        <w:tc>
          <w:tcPr>
            <w:tcW w:w="5127" w:type="dxa"/>
            <w:gridSpan w:val="12"/>
            <w:vAlign w:val="center"/>
          </w:tcPr>
          <w:p w14:paraId="42FB4B88" w14:textId="77777777" w:rsidR="00DF6CF8" w:rsidRPr="00BD70CA" w:rsidRDefault="00DF6CF8" w:rsidP="00B263C7">
            <w:pPr>
              <w:spacing w:after="0" w:line="240" w:lineRule="auto"/>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rPr>
              <w:t>Спеціальні (фахові) компетентності</w:t>
            </w:r>
          </w:p>
        </w:tc>
      </w:tr>
      <w:tr w:rsidR="00BD70CA" w:rsidRPr="00BD70CA" w14:paraId="7659D5E8" w14:textId="77777777" w:rsidTr="00A1440E">
        <w:trPr>
          <w:cantSplit/>
          <w:trHeight w:val="813"/>
          <w:tblHeader/>
          <w:jc w:val="center"/>
        </w:trPr>
        <w:tc>
          <w:tcPr>
            <w:tcW w:w="4815" w:type="dxa"/>
            <w:vMerge/>
          </w:tcPr>
          <w:p w14:paraId="7502724D" w14:textId="77777777" w:rsidR="00DF6CF8" w:rsidRPr="00BD70CA" w:rsidRDefault="00DF6CF8" w:rsidP="00B263C7">
            <w:pPr>
              <w:spacing w:after="0" w:line="240" w:lineRule="auto"/>
              <w:jc w:val="both"/>
              <w:rPr>
                <w:rFonts w:ascii="Times New Roman" w:eastAsia="Times New Roman" w:hAnsi="Times New Roman" w:cs="Times New Roman"/>
                <w:sz w:val="24"/>
                <w:szCs w:val="24"/>
              </w:rPr>
            </w:pPr>
          </w:p>
        </w:tc>
        <w:tc>
          <w:tcPr>
            <w:tcW w:w="425" w:type="dxa"/>
            <w:textDirection w:val="btLr"/>
          </w:tcPr>
          <w:p w14:paraId="5A67E8AB" w14:textId="16BAC373"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ЗК1</w:t>
            </w:r>
          </w:p>
        </w:tc>
        <w:tc>
          <w:tcPr>
            <w:tcW w:w="425" w:type="dxa"/>
            <w:textDirection w:val="btLr"/>
          </w:tcPr>
          <w:p w14:paraId="5F55DB49" w14:textId="58366D11"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ЗК2</w:t>
            </w:r>
          </w:p>
        </w:tc>
        <w:tc>
          <w:tcPr>
            <w:tcW w:w="426" w:type="dxa"/>
            <w:textDirection w:val="btLr"/>
          </w:tcPr>
          <w:p w14:paraId="7BCA6053" w14:textId="4C94C0C2"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ЗК3</w:t>
            </w:r>
          </w:p>
        </w:tc>
        <w:tc>
          <w:tcPr>
            <w:tcW w:w="425" w:type="dxa"/>
            <w:textDirection w:val="btLr"/>
          </w:tcPr>
          <w:p w14:paraId="1DDE4412" w14:textId="7B1FFC47"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ЗК4</w:t>
            </w:r>
          </w:p>
        </w:tc>
        <w:tc>
          <w:tcPr>
            <w:tcW w:w="425" w:type="dxa"/>
            <w:textDirection w:val="btLr"/>
          </w:tcPr>
          <w:p w14:paraId="72E61A03" w14:textId="009EB774"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ЗК5</w:t>
            </w:r>
          </w:p>
        </w:tc>
        <w:tc>
          <w:tcPr>
            <w:tcW w:w="425" w:type="dxa"/>
            <w:textDirection w:val="btLr"/>
          </w:tcPr>
          <w:p w14:paraId="0080DD21" w14:textId="2105FFDF"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ЗК6</w:t>
            </w:r>
          </w:p>
        </w:tc>
        <w:tc>
          <w:tcPr>
            <w:tcW w:w="567" w:type="dxa"/>
            <w:textDirection w:val="btLr"/>
          </w:tcPr>
          <w:p w14:paraId="6AAFEE29" w14:textId="318FA52E"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ЗК7</w:t>
            </w:r>
          </w:p>
        </w:tc>
        <w:tc>
          <w:tcPr>
            <w:tcW w:w="429" w:type="dxa"/>
            <w:textDirection w:val="btLr"/>
          </w:tcPr>
          <w:p w14:paraId="0554F5C7" w14:textId="4A4FD439"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ЗК8</w:t>
            </w:r>
          </w:p>
        </w:tc>
        <w:tc>
          <w:tcPr>
            <w:tcW w:w="425" w:type="dxa"/>
            <w:textDirection w:val="btLr"/>
          </w:tcPr>
          <w:p w14:paraId="27657576" w14:textId="20E485F2"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СК1</w:t>
            </w:r>
          </w:p>
        </w:tc>
        <w:tc>
          <w:tcPr>
            <w:tcW w:w="425" w:type="dxa"/>
            <w:textDirection w:val="btLr"/>
          </w:tcPr>
          <w:p w14:paraId="7A58031C" w14:textId="4AB7D31E" w:rsidR="00DF6CF8" w:rsidRPr="00BD70CA" w:rsidRDefault="006F79B2" w:rsidP="006F79B2">
            <w:pPr>
              <w:spacing w:after="0" w:line="240" w:lineRule="auto"/>
              <w:ind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СК2</w:t>
            </w:r>
          </w:p>
        </w:tc>
        <w:tc>
          <w:tcPr>
            <w:tcW w:w="426" w:type="dxa"/>
            <w:textDirection w:val="btLr"/>
          </w:tcPr>
          <w:p w14:paraId="1D7C41CF" w14:textId="191801ED"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СК3</w:t>
            </w:r>
          </w:p>
        </w:tc>
        <w:tc>
          <w:tcPr>
            <w:tcW w:w="425" w:type="dxa"/>
            <w:textDirection w:val="btLr"/>
          </w:tcPr>
          <w:p w14:paraId="42F566C2" w14:textId="53BA57B9"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СК4</w:t>
            </w:r>
          </w:p>
        </w:tc>
        <w:tc>
          <w:tcPr>
            <w:tcW w:w="425" w:type="dxa"/>
            <w:textDirection w:val="btLr"/>
          </w:tcPr>
          <w:p w14:paraId="5B740208" w14:textId="14820DFC"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СК5</w:t>
            </w:r>
          </w:p>
        </w:tc>
        <w:tc>
          <w:tcPr>
            <w:tcW w:w="425" w:type="dxa"/>
            <w:textDirection w:val="btLr"/>
          </w:tcPr>
          <w:p w14:paraId="0C7ED9C8" w14:textId="5E2DCEFA"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СК6</w:t>
            </w:r>
          </w:p>
        </w:tc>
        <w:tc>
          <w:tcPr>
            <w:tcW w:w="426" w:type="dxa"/>
            <w:textDirection w:val="btLr"/>
          </w:tcPr>
          <w:p w14:paraId="79757E35" w14:textId="61932C7B"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СК7</w:t>
            </w:r>
          </w:p>
        </w:tc>
        <w:tc>
          <w:tcPr>
            <w:tcW w:w="425" w:type="dxa"/>
            <w:textDirection w:val="btLr"/>
          </w:tcPr>
          <w:p w14:paraId="2B77AC12" w14:textId="6BFC847A"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СК8</w:t>
            </w:r>
          </w:p>
        </w:tc>
        <w:tc>
          <w:tcPr>
            <w:tcW w:w="425" w:type="dxa"/>
            <w:textDirection w:val="btLr"/>
          </w:tcPr>
          <w:p w14:paraId="2910E8E9" w14:textId="375328E6"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СК9</w:t>
            </w:r>
          </w:p>
        </w:tc>
        <w:tc>
          <w:tcPr>
            <w:tcW w:w="425" w:type="dxa"/>
            <w:textDirection w:val="btLr"/>
          </w:tcPr>
          <w:p w14:paraId="08C3F93B" w14:textId="4D185A80"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СК10</w:t>
            </w:r>
          </w:p>
        </w:tc>
        <w:tc>
          <w:tcPr>
            <w:tcW w:w="426" w:type="dxa"/>
            <w:textDirection w:val="btLr"/>
          </w:tcPr>
          <w:p w14:paraId="613D03F4" w14:textId="04B5E29F"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СК11</w:t>
            </w:r>
          </w:p>
        </w:tc>
        <w:tc>
          <w:tcPr>
            <w:tcW w:w="449" w:type="dxa"/>
            <w:textDirection w:val="btLr"/>
          </w:tcPr>
          <w:p w14:paraId="7CCD9854" w14:textId="013E09DF" w:rsidR="00DF6CF8" w:rsidRPr="00BD70CA" w:rsidRDefault="006F79B2" w:rsidP="006F79B2">
            <w:pPr>
              <w:spacing w:after="0" w:line="240" w:lineRule="auto"/>
              <w:ind w:left="113" w:right="113"/>
              <w:jc w:val="center"/>
              <w:rPr>
                <w:rFonts w:ascii="Times New Roman" w:eastAsia="Times New Roman" w:hAnsi="Times New Roman" w:cs="Times New Roman"/>
                <w:sz w:val="24"/>
                <w:szCs w:val="24"/>
                <w:lang w:eastAsia="ru-RU"/>
              </w:rPr>
            </w:pPr>
            <w:r w:rsidRPr="00BD70CA">
              <w:rPr>
                <w:rFonts w:ascii="Times New Roman" w:eastAsia="Times New Roman" w:hAnsi="Times New Roman" w:cs="Times New Roman"/>
                <w:sz w:val="24"/>
                <w:szCs w:val="24"/>
                <w:lang w:eastAsia="ru-RU"/>
              </w:rPr>
              <w:t>СК12</w:t>
            </w:r>
          </w:p>
        </w:tc>
      </w:tr>
      <w:tr w:rsidR="00BD70CA" w:rsidRPr="00BD70CA" w14:paraId="6E6ED96C" w14:textId="77777777" w:rsidTr="00A1440E">
        <w:trPr>
          <w:jc w:val="center"/>
        </w:trPr>
        <w:tc>
          <w:tcPr>
            <w:tcW w:w="4815" w:type="dxa"/>
            <w:vAlign w:val="center"/>
          </w:tcPr>
          <w:p w14:paraId="00E28321" w14:textId="02B304AD" w:rsidR="0076537A" w:rsidRPr="00BD70CA" w:rsidRDefault="0076537A" w:rsidP="00EC1135">
            <w:pPr>
              <w:spacing w:after="0" w:line="240" w:lineRule="auto"/>
              <w:rPr>
                <w:rFonts w:ascii="Times New Roman" w:eastAsia="Times New Roman" w:hAnsi="Times New Roman" w:cs="Times New Roman"/>
                <w:lang w:eastAsia="ru-RU"/>
              </w:rPr>
            </w:pPr>
            <w:r w:rsidRPr="00BD70CA">
              <w:rPr>
                <w:rFonts w:ascii="Times New Roman" w:eastAsia="Times New Roman" w:hAnsi="Times New Roman" w:cs="Times New Roman"/>
                <w:b/>
                <w:lang w:eastAsia="ru-RU"/>
              </w:rPr>
              <w:t>РН1.</w:t>
            </w:r>
            <w:r w:rsidRPr="00BD70CA">
              <w:rPr>
                <w:rFonts w:ascii="Times New Roman" w:eastAsia="Times New Roman" w:hAnsi="Times New Roman" w:cs="Times New Roman"/>
                <w:sz w:val="28"/>
                <w:szCs w:val="28"/>
              </w:rPr>
              <w:t xml:space="preserve"> </w:t>
            </w:r>
            <w:r w:rsidRPr="00BD70CA">
              <w:rPr>
                <w:rFonts w:ascii="Times New Roman" w:eastAsia="Times New Roman" w:hAnsi="Times New Roman" w:cs="Times New Roman"/>
                <w:lang w:eastAsia="ru-RU"/>
              </w:rPr>
              <w:t>Спеціалізовані концептуальні знання, що включають сучасні наукові здобутки у сфері системного аналізу та інформаційних технологій і є основою для оригінального ми</w:t>
            </w:r>
            <w:r w:rsidR="006C040E" w:rsidRPr="00BD70CA">
              <w:rPr>
                <w:rFonts w:ascii="Times New Roman" w:eastAsia="Times New Roman" w:hAnsi="Times New Roman" w:cs="Times New Roman"/>
                <w:lang w:eastAsia="ru-RU"/>
              </w:rPr>
              <w:t>слення та проведення досліджень / ОК3, ОК</w:t>
            </w:r>
            <w:r w:rsidR="000A5683" w:rsidRPr="00BD70CA">
              <w:rPr>
                <w:rFonts w:ascii="Times New Roman" w:eastAsia="Times New Roman" w:hAnsi="Times New Roman" w:cs="Times New Roman"/>
                <w:lang w:eastAsia="ru-RU"/>
              </w:rPr>
              <w:t>8</w:t>
            </w:r>
            <w:r w:rsidR="006C040E" w:rsidRPr="00BD70CA">
              <w:rPr>
                <w:rFonts w:ascii="Times New Roman" w:eastAsia="Times New Roman" w:hAnsi="Times New Roman" w:cs="Times New Roman"/>
                <w:lang w:eastAsia="ru-RU"/>
              </w:rPr>
              <w:t>, ОК1</w:t>
            </w:r>
            <w:r w:rsidR="00EC1135" w:rsidRPr="00BD70CA">
              <w:rPr>
                <w:rFonts w:ascii="Times New Roman" w:eastAsia="Times New Roman" w:hAnsi="Times New Roman" w:cs="Times New Roman"/>
                <w:lang w:eastAsia="ru-RU"/>
              </w:rPr>
              <w:t>3</w:t>
            </w:r>
            <w:r w:rsidR="00A1440E" w:rsidRPr="00BD70CA">
              <w:rPr>
                <w:rFonts w:ascii="Times New Roman" w:eastAsia="Times New Roman" w:hAnsi="Times New Roman" w:cs="Times New Roman"/>
                <w:lang w:eastAsia="ru-RU"/>
              </w:rPr>
              <w:t>, ОК1</w:t>
            </w:r>
            <w:r w:rsidR="00EC1135" w:rsidRPr="00BD70CA">
              <w:rPr>
                <w:rFonts w:ascii="Times New Roman" w:eastAsia="Times New Roman" w:hAnsi="Times New Roman" w:cs="Times New Roman"/>
                <w:lang w:eastAsia="ru-RU"/>
              </w:rPr>
              <w:t>4</w:t>
            </w:r>
            <w:r w:rsidR="00A1440E" w:rsidRPr="00BD70CA">
              <w:rPr>
                <w:rFonts w:ascii="Times New Roman" w:eastAsia="Times New Roman" w:hAnsi="Times New Roman" w:cs="Times New Roman"/>
                <w:lang w:eastAsia="ru-RU"/>
              </w:rPr>
              <w:t>, ОК 1</w:t>
            </w:r>
            <w:r w:rsidR="00EC1135" w:rsidRPr="00BD70CA">
              <w:rPr>
                <w:rFonts w:ascii="Times New Roman" w:eastAsia="Times New Roman" w:hAnsi="Times New Roman" w:cs="Times New Roman"/>
                <w:lang w:eastAsia="ru-RU"/>
              </w:rPr>
              <w:t>5</w:t>
            </w:r>
            <w:r w:rsidR="00A1440E" w:rsidRPr="00BD70CA">
              <w:rPr>
                <w:rFonts w:ascii="Times New Roman" w:eastAsia="Times New Roman" w:hAnsi="Times New Roman" w:cs="Times New Roman"/>
                <w:lang w:eastAsia="ru-RU"/>
              </w:rPr>
              <w:t>.</w:t>
            </w:r>
          </w:p>
        </w:tc>
        <w:tc>
          <w:tcPr>
            <w:tcW w:w="425" w:type="dxa"/>
          </w:tcPr>
          <w:p w14:paraId="5704CA50" w14:textId="5C25DEB5"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207A629E" w14:textId="283CC3D6"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762BC640" w14:textId="33DDA54A"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4FDC9649" w14:textId="79BF3ED4"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2D221F36" w14:textId="6C2C477C"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5F3422AB" w14:textId="2B6C1347" w:rsidR="0076537A" w:rsidRPr="00BD70CA" w:rsidRDefault="0076537A" w:rsidP="00B263C7">
            <w:pPr>
              <w:spacing w:after="0" w:line="240" w:lineRule="auto"/>
              <w:rPr>
                <w:rFonts w:ascii="Times New Roman" w:eastAsia="Times New Roman" w:hAnsi="Times New Roman" w:cs="Times New Roman"/>
              </w:rPr>
            </w:pPr>
          </w:p>
        </w:tc>
        <w:tc>
          <w:tcPr>
            <w:tcW w:w="567" w:type="dxa"/>
          </w:tcPr>
          <w:p w14:paraId="6E22DD79" w14:textId="77777777" w:rsidR="0076537A" w:rsidRPr="00BD70CA" w:rsidRDefault="0076537A" w:rsidP="00B263C7">
            <w:pPr>
              <w:spacing w:after="0" w:line="240" w:lineRule="auto"/>
              <w:rPr>
                <w:rFonts w:ascii="Times New Roman" w:eastAsia="Times New Roman" w:hAnsi="Times New Roman" w:cs="Times New Roman"/>
              </w:rPr>
            </w:pPr>
          </w:p>
        </w:tc>
        <w:tc>
          <w:tcPr>
            <w:tcW w:w="429" w:type="dxa"/>
          </w:tcPr>
          <w:p w14:paraId="5F530A76" w14:textId="0DF8E88E" w:rsidR="0076537A" w:rsidRPr="00BD70CA" w:rsidRDefault="00B225D5"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0FC54888" w14:textId="591AD210"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1E7C3FF5" w14:textId="74F982E8"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6" w:type="dxa"/>
          </w:tcPr>
          <w:p w14:paraId="1FAE5679"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7E3829D5"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4BA9D454"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4D436F69"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2F15E144" w14:textId="231FE8FB"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756FCA89" w14:textId="1A39B1D6"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5CB9EBFE"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639F63C9" w14:textId="3268319D" w:rsidR="0076537A" w:rsidRPr="00BD70CA" w:rsidRDefault="00551092"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w:t>
            </w:r>
          </w:p>
        </w:tc>
        <w:tc>
          <w:tcPr>
            <w:tcW w:w="426" w:type="dxa"/>
          </w:tcPr>
          <w:p w14:paraId="74C4012A" w14:textId="77777777" w:rsidR="0076537A" w:rsidRPr="00BD70CA" w:rsidRDefault="0076537A" w:rsidP="00B263C7">
            <w:pPr>
              <w:spacing w:after="0" w:line="240" w:lineRule="auto"/>
              <w:rPr>
                <w:rFonts w:ascii="Times New Roman" w:eastAsia="Times New Roman" w:hAnsi="Times New Roman" w:cs="Times New Roman"/>
                <w:sz w:val="24"/>
                <w:szCs w:val="24"/>
              </w:rPr>
            </w:pPr>
          </w:p>
        </w:tc>
        <w:tc>
          <w:tcPr>
            <w:tcW w:w="449" w:type="dxa"/>
          </w:tcPr>
          <w:p w14:paraId="1E6D9EB9" w14:textId="20FE43D0" w:rsidR="0076537A" w:rsidRPr="00BD70CA" w:rsidRDefault="00B225D5"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w:t>
            </w:r>
          </w:p>
        </w:tc>
      </w:tr>
      <w:tr w:rsidR="00BD70CA" w:rsidRPr="00BD70CA" w14:paraId="0ADAA3FC" w14:textId="77777777" w:rsidTr="00A1440E">
        <w:trPr>
          <w:jc w:val="center"/>
        </w:trPr>
        <w:tc>
          <w:tcPr>
            <w:tcW w:w="4815" w:type="dxa"/>
            <w:vAlign w:val="center"/>
          </w:tcPr>
          <w:p w14:paraId="16014345" w14:textId="3B31C5B9" w:rsidR="0076537A" w:rsidRPr="00BD70CA" w:rsidRDefault="0076537A" w:rsidP="000A5683">
            <w:pPr>
              <w:spacing w:after="0" w:line="240" w:lineRule="auto"/>
              <w:rPr>
                <w:rFonts w:ascii="Times New Roman" w:eastAsia="Times New Roman" w:hAnsi="Times New Roman" w:cs="Times New Roman"/>
                <w:lang w:eastAsia="ru-RU"/>
              </w:rPr>
            </w:pPr>
            <w:r w:rsidRPr="00BD70CA">
              <w:rPr>
                <w:rFonts w:ascii="Times New Roman" w:eastAsia="Times New Roman" w:hAnsi="Times New Roman" w:cs="Times New Roman"/>
                <w:b/>
                <w:lang w:eastAsia="ru-RU"/>
              </w:rPr>
              <w:t>РН2.</w:t>
            </w:r>
            <w:r w:rsidRPr="00BD70CA">
              <w:rPr>
                <w:rFonts w:ascii="Times New Roman" w:eastAsia="Times New Roman" w:hAnsi="Times New Roman" w:cs="Times New Roman"/>
                <w:sz w:val="28"/>
                <w:szCs w:val="28"/>
              </w:rPr>
              <w:t xml:space="preserve"> </w:t>
            </w:r>
            <w:r w:rsidRPr="00BD70CA">
              <w:rPr>
                <w:rFonts w:ascii="Times New Roman" w:eastAsia="Times New Roman" w:hAnsi="Times New Roman" w:cs="Times New Roman"/>
                <w:lang w:eastAsia="ru-RU"/>
              </w:rPr>
              <w:t>Будувати та досліджувати моделі складних систем і процесів застосовуючи методи системного аналізу, математичного, комп’ютерног</w:t>
            </w:r>
            <w:r w:rsidR="006C040E" w:rsidRPr="00BD70CA">
              <w:rPr>
                <w:rFonts w:ascii="Times New Roman" w:eastAsia="Times New Roman" w:hAnsi="Times New Roman" w:cs="Times New Roman"/>
                <w:lang w:eastAsia="ru-RU"/>
              </w:rPr>
              <w:t>о та інформаційного моделювання / ОК</w:t>
            </w:r>
            <w:r w:rsidR="000A5683" w:rsidRPr="00BD70CA">
              <w:rPr>
                <w:rFonts w:ascii="Times New Roman" w:eastAsia="Times New Roman" w:hAnsi="Times New Roman" w:cs="Times New Roman"/>
                <w:lang w:eastAsia="ru-RU"/>
              </w:rPr>
              <w:t>6</w:t>
            </w:r>
            <w:r w:rsidR="006C040E" w:rsidRPr="00BD70CA">
              <w:rPr>
                <w:rFonts w:ascii="Times New Roman" w:eastAsia="Times New Roman" w:hAnsi="Times New Roman" w:cs="Times New Roman"/>
                <w:lang w:eastAsia="ru-RU"/>
              </w:rPr>
              <w:t>, ОК</w:t>
            </w:r>
            <w:r w:rsidR="000A5683" w:rsidRPr="00BD70CA">
              <w:rPr>
                <w:rFonts w:ascii="Times New Roman" w:eastAsia="Times New Roman" w:hAnsi="Times New Roman" w:cs="Times New Roman"/>
                <w:lang w:eastAsia="ru-RU"/>
              </w:rPr>
              <w:t>7</w:t>
            </w:r>
            <w:r w:rsidR="006C040E" w:rsidRPr="00BD70CA">
              <w:rPr>
                <w:rFonts w:ascii="Times New Roman" w:eastAsia="Times New Roman" w:hAnsi="Times New Roman" w:cs="Times New Roman"/>
                <w:lang w:eastAsia="ru-RU"/>
              </w:rPr>
              <w:t>, ОК</w:t>
            </w:r>
            <w:r w:rsidR="000A5683" w:rsidRPr="00BD70CA">
              <w:rPr>
                <w:rFonts w:ascii="Times New Roman" w:eastAsia="Times New Roman" w:hAnsi="Times New Roman" w:cs="Times New Roman"/>
                <w:lang w:eastAsia="ru-RU"/>
              </w:rPr>
              <w:t>8</w:t>
            </w:r>
            <w:r w:rsidR="006C040E" w:rsidRPr="00BD70CA">
              <w:rPr>
                <w:rFonts w:ascii="Times New Roman" w:eastAsia="Times New Roman" w:hAnsi="Times New Roman" w:cs="Times New Roman"/>
                <w:lang w:eastAsia="ru-RU"/>
              </w:rPr>
              <w:t>, ОК</w:t>
            </w:r>
            <w:r w:rsidR="000A5683" w:rsidRPr="00BD70CA">
              <w:rPr>
                <w:rFonts w:ascii="Times New Roman" w:eastAsia="Times New Roman" w:hAnsi="Times New Roman" w:cs="Times New Roman"/>
                <w:lang w:eastAsia="ru-RU"/>
              </w:rPr>
              <w:t>9</w:t>
            </w:r>
            <w:r w:rsidR="006C040E" w:rsidRPr="00BD70CA">
              <w:rPr>
                <w:rFonts w:ascii="Times New Roman" w:eastAsia="Times New Roman" w:hAnsi="Times New Roman" w:cs="Times New Roman"/>
                <w:lang w:eastAsia="ru-RU"/>
              </w:rPr>
              <w:t>, ОК</w:t>
            </w:r>
            <w:r w:rsidR="000A5683" w:rsidRPr="00BD70CA">
              <w:rPr>
                <w:rFonts w:ascii="Times New Roman" w:eastAsia="Times New Roman" w:hAnsi="Times New Roman" w:cs="Times New Roman"/>
                <w:lang w:eastAsia="ru-RU"/>
              </w:rPr>
              <w:t>10</w:t>
            </w:r>
            <w:r w:rsidR="006C040E" w:rsidRPr="00BD70CA">
              <w:rPr>
                <w:rFonts w:ascii="Times New Roman" w:eastAsia="Times New Roman" w:hAnsi="Times New Roman" w:cs="Times New Roman"/>
                <w:lang w:eastAsia="ru-RU"/>
              </w:rPr>
              <w:t>, ОК1</w:t>
            </w:r>
            <w:r w:rsidR="000A5683" w:rsidRPr="00BD70CA">
              <w:rPr>
                <w:rFonts w:ascii="Times New Roman" w:eastAsia="Times New Roman" w:hAnsi="Times New Roman" w:cs="Times New Roman"/>
                <w:lang w:eastAsia="ru-RU"/>
              </w:rPr>
              <w:t>1</w:t>
            </w:r>
            <w:r w:rsidR="006C040E" w:rsidRPr="00BD70CA">
              <w:rPr>
                <w:rFonts w:ascii="Times New Roman" w:eastAsia="Times New Roman" w:hAnsi="Times New Roman" w:cs="Times New Roman"/>
                <w:lang w:eastAsia="ru-RU"/>
              </w:rPr>
              <w:t>, ОК1</w:t>
            </w:r>
            <w:r w:rsidR="000A5683" w:rsidRPr="00BD70CA">
              <w:rPr>
                <w:rFonts w:ascii="Times New Roman" w:eastAsia="Times New Roman" w:hAnsi="Times New Roman" w:cs="Times New Roman"/>
                <w:lang w:eastAsia="ru-RU"/>
              </w:rPr>
              <w:t>2</w:t>
            </w:r>
            <w:r w:rsidR="00A1440E" w:rsidRPr="00BD70CA">
              <w:rPr>
                <w:rFonts w:ascii="Times New Roman" w:eastAsia="Times New Roman" w:hAnsi="Times New Roman" w:cs="Times New Roman"/>
                <w:lang w:eastAsia="ru-RU"/>
              </w:rPr>
              <w:t xml:space="preserve">, ОК13, </w:t>
            </w:r>
            <w:r w:rsidR="00EC1135" w:rsidRPr="00BD70CA">
              <w:rPr>
                <w:rFonts w:ascii="Times New Roman" w:eastAsia="Times New Roman" w:hAnsi="Times New Roman" w:cs="Times New Roman"/>
                <w:lang w:eastAsia="ru-RU"/>
              </w:rPr>
              <w:t>ОК 14, ОК15.</w:t>
            </w:r>
          </w:p>
        </w:tc>
        <w:tc>
          <w:tcPr>
            <w:tcW w:w="425" w:type="dxa"/>
          </w:tcPr>
          <w:p w14:paraId="6F0202ED" w14:textId="624429D4"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3B372E44"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4EF6BD65" w14:textId="6C058307"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6ACCAB99"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48DFF99A"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53776DDF" w14:textId="77777777" w:rsidR="0076537A" w:rsidRPr="00BD70CA" w:rsidRDefault="0076537A" w:rsidP="00B263C7">
            <w:pPr>
              <w:spacing w:after="0" w:line="240" w:lineRule="auto"/>
              <w:rPr>
                <w:rFonts w:ascii="Times New Roman" w:eastAsia="Times New Roman" w:hAnsi="Times New Roman" w:cs="Times New Roman"/>
              </w:rPr>
            </w:pPr>
          </w:p>
        </w:tc>
        <w:tc>
          <w:tcPr>
            <w:tcW w:w="567" w:type="dxa"/>
          </w:tcPr>
          <w:p w14:paraId="27BEF78E" w14:textId="77777777" w:rsidR="0076537A" w:rsidRPr="00BD70CA" w:rsidRDefault="0076537A" w:rsidP="00B263C7">
            <w:pPr>
              <w:spacing w:after="0" w:line="240" w:lineRule="auto"/>
              <w:rPr>
                <w:rFonts w:ascii="Times New Roman" w:eastAsia="Times New Roman" w:hAnsi="Times New Roman" w:cs="Times New Roman"/>
              </w:rPr>
            </w:pPr>
          </w:p>
        </w:tc>
        <w:tc>
          <w:tcPr>
            <w:tcW w:w="429" w:type="dxa"/>
          </w:tcPr>
          <w:p w14:paraId="59C6F2CE" w14:textId="241C5BFF"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405DB76E" w14:textId="2A809BA8"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6652D4B2" w14:textId="22E0361A" w:rsidR="0076537A" w:rsidRPr="00BD70CA" w:rsidRDefault="00551092" w:rsidP="00B263C7">
            <w:pPr>
              <w:spacing w:after="0" w:line="240" w:lineRule="auto"/>
              <w:rPr>
                <w:rFonts w:ascii="Times New Roman" w:eastAsia="Times New Roman" w:hAnsi="Times New Roman" w:cs="Times New Roman"/>
                <w:lang w:val="ru-RU"/>
              </w:rPr>
            </w:pPr>
            <w:r w:rsidRPr="00BD70CA">
              <w:rPr>
                <w:rFonts w:ascii="Times New Roman" w:eastAsia="Times New Roman" w:hAnsi="Times New Roman" w:cs="Times New Roman"/>
                <w:lang w:val="ru-RU"/>
              </w:rPr>
              <w:t>+</w:t>
            </w:r>
          </w:p>
        </w:tc>
        <w:tc>
          <w:tcPr>
            <w:tcW w:w="426" w:type="dxa"/>
          </w:tcPr>
          <w:p w14:paraId="12B6936C"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1425926"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6962C225"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CBF0041"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16797164" w14:textId="0E885485" w:rsidR="0076537A" w:rsidRPr="00BD70CA" w:rsidRDefault="00551092" w:rsidP="00B263C7">
            <w:pPr>
              <w:spacing w:after="0" w:line="240" w:lineRule="auto"/>
              <w:rPr>
                <w:rFonts w:ascii="Times New Roman" w:eastAsia="Times New Roman" w:hAnsi="Times New Roman" w:cs="Times New Roman"/>
                <w:lang w:val="ru-RU"/>
              </w:rPr>
            </w:pPr>
            <w:r w:rsidRPr="00BD70CA">
              <w:rPr>
                <w:rFonts w:ascii="Times New Roman" w:eastAsia="Times New Roman" w:hAnsi="Times New Roman" w:cs="Times New Roman"/>
                <w:lang w:val="ru-RU"/>
              </w:rPr>
              <w:t>+</w:t>
            </w:r>
          </w:p>
        </w:tc>
        <w:tc>
          <w:tcPr>
            <w:tcW w:w="425" w:type="dxa"/>
          </w:tcPr>
          <w:p w14:paraId="4BFFD082" w14:textId="1F1F3A53"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2FEEFA7F" w14:textId="12A72679"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7E0CA9DB" w14:textId="77777777" w:rsidR="0076537A" w:rsidRPr="00BD70CA" w:rsidRDefault="0076537A" w:rsidP="00B263C7">
            <w:pPr>
              <w:spacing w:after="0" w:line="240" w:lineRule="auto"/>
              <w:rPr>
                <w:rFonts w:ascii="Times New Roman" w:eastAsia="Times New Roman" w:hAnsi="Times New Roman" w:cs="Times New Roman"/>
                <w:sz w:val="24"/>
                <w:szCs w:val="24"/>
              </w:rPr>
            </w:pPr>
          </w:p>
        </w:tc>
        <w:tc>
          <w:tcPr>
            <w:tcW w:w="426" w:type="dxa"/>
          </w:tcPr>
          <w:p w14:paraId="46DD40F3" w14:textId="77777777" w:rsidR="0076537A" w:rsidRPr="00BD70CA" w:rsidRDefault="0076537A" w:rsidP="00B263C7">
            <w:pPr>
              <w:spacing w:after="0" w:line="240" w:lineRule="auto"/>
              <w:rPr>
                <w:rFonts w:ascii="Times New Roman" w:eastAsia="Times New Roman" w:hAnsi="Times New Roman" w:cs="Times New Roman"/>
                <w:sz w:val="24"/>
                <w:szCs w:val="24"/>
              </w:rPr>
            </w:pPr>
          </w:p>
        </w:tc>
        <w:tc>
          <w:tcPr>
            <w:tcW w:w="449" w:type="dxa"/>
          </w:tcPr>
          <w:p w14:paraId="31119700" w14:textId="77777777" w:rsidR="0076537A" w:rsidRPr="00BD70CA" w:rsidRDefault="0076537A" w:rsidP="00B263C7">
            <w:pPr>
              <w:spacing w:after="0" w:line="240" w:lineRule="auto"/>
              <w:rPr>
                <w:rFonts w:ascii="Times New Roman" w:eastAsia="Times New Roman" w:hAnsi="Times New Roman" w:cs="Times New Roman"/>
                <w:sz w:val="24"/>
                <w:szCs w:val="24"/>
              </w:rPr>
            </w:pPr>
          </w:p>
        </w:tc>
      </w:tr>
      <w:tr w:rsidR="00BD70CA" w:rsidRPr="00BD70CA" w14:paraId="6F8CC671" w14:textId="77777777" w:rsidTr="00A1440E">
        <w:trPr>
          <w:jc w:val="center"/>
        </w:trPr>
        <w:tc>
          <w:tcPr>
            <w:tcW w:w="4815" w:type="dxa"/>
            <w:vAlign w:val="center"/>
          </w:tcPr>
          <w:p w14:paraId="24DD3E2E" w14:textId="15E1975C" w:rsidR="0076537A" w:rsidRPr="00BD70CA" w:rsidRDefault="0076537A" w:rsidP="007A32DA">
            <w:pPr>
              <w:spacing w:after="0" w:line="240" w:lineRule="auto"/>
              <w:rPr>
                <w:rFonts w:ascii="Times New Roman" w:eastAsia="Times New Roman" w:hAnsi="Times New Roman" w:cs="Times New Roman"/>
                <w:lang w:eastAsia="ru-RU"/>
              </w:rPr>
            </w:pPr>
            <w:r w:rsidRPr="00BD70CA">
              <w:rPr>
                <w:rFonts w:ascii="Times New Roman" w:eastAsia="Times New Roman" w:hAnsi="Times New Roman" w:cs="Times New Roman"/>
                <w:b/>
                <w:lang w:eastAsia="ru-RU"/>
              </w:rPr>
              <w:t>РН3.</w:t>
            </w:r>
            <w:r w:rsidRPr="00BD70CA">
              <w:rPr>
                <w:rFonts w:ascii="Times New Roman" w:eastAsia="Times New Roman" w:hAnsi="Times New Roman" w:cs="Times New Roman"/>
                <w:sz w:val="28"/>
                <w:szCs w:val="28"/>
              </w:rPr>
              <w:t xml:space="preserve"> </w:t>
            </w:r>
            <w:r w:rsidRPr="00BD70CA">
              <w:rPr>
                <w:rFonts w:ascii="Times New Roman" w:eastAsia="Times New Roman" w:hAnsi="Times New Roman" w:cs="Times New Roman"/>
                <w:lang w:eastAsia="ru-RU"/>
              </w:rPr>
              <w:t>Застосовувати методи розкриття невизначеностей в задачах системного аналізу, розкривати ситуаційні невизначеності та невизначеності в задачах взаємодії, протидії та конфлікту стратегій, знаходити компроміс при розкритті концептуальної невизна</w:t>
            </w:r>
            <w:r w:rsidR="006C040E" w:rsidRPr="00BD70CA">
              <w:rPr>
                <w:rFonts w:ascii="Times New Roman" w:eastAsia="Times New Roman" w:hAnsi="Times New Roman" w:cs="Times New Roman"/>
                <w:lang w:eastAsia="ru-RU"/>
              </w:rPr>
              <w:t>ченості / ОК</w:t>
            </w:r>
            <w:r w:rsidR="000A5683" w:rsidRPr="00BD70CA">
              <w:rPr>
                <w:rFonts w:ascii="Times New Roman" w:eastAsia="Times New Roman" w:hAnsi="Times New Roman" w:cs="Times New Roman"/>
                <w:lang w:eastAsia="ru-RU"/>
              </w:rPr>
              <w:t>8</w:t>
            </w:r>
            <w:r w:rsidR="006C040E" w:rsidRPr="00BD70CA">
              <w:rPr>
                <w:rFonts w:ascii="Times New Roman" w:eastAsia="Times New Roman" w:hAnsi="Times New Roman" w:cs="Times New Roman"/>
                <w:lang w:eastAsia="ru-RU"/>
              </w:rPr>
              <w:t>, ОК</w:t>
            </w:r>
            <w:r w:rsidR="000A5683" w:rsidRPr="00BD70CA">
              <w:rPr>
                <w:rFonts w:ascii="Times New Roman" w:eastAsia="Times New Roman" w:hAnsi="Times New Roman" w:cs="Times New Roman"/>
                <w:lang w:eastAsia="ru-RU"/>
              </w:rPr>
              <w:t>9</w:t>
            </w:r>
            <w:r w:rsidR="006C040E" w:rsidRPr="00BD70CA">
              <w:rPr>
                <w:rFonts w:ascii="Times New Roman" w:eastAsia="Times New Roman" w:hAnsi="Times New Roman" w:cs="Times New Roman"/>
                <w:lang w:eastAsia="ru-RU"/>
              </w:rPr>
              <w:t>, ОК1</w:t>
            </w:r>
            <w:r w:rsidR="007A32DA" w:rsidRPr="00BD70CA">
              <w:rPr>
                <w:rFonts w:ascii="Times New Roman" w:eastAsia="Times New Roman" w:hAnsi="Times New Roman" w:cs="Times New Roman"/>
                <w:lang w:eastAsia="ru-RU"/>
              </w:rPr>
              <w:t>3</w:t>
            </w:r>
            <w:r w:rsidR="00A1440E" w:rsidRPr="00BD70CA">
              <w:rPr>
                <w:rFonts w:ascii="Times New Roman" w:eastAsia="Times New Roman" w:hAnsi="Times New Roman" w:cs="Times New Roman"/>
                <w:lang w:eastAsia="ru-RU"/>
              </w:rPr>
              <w:t>, ОК1</w:t>
            </w:r>
            <w:r w:rsidR="007A32DA" w:rsidRPr="00BD70CA">
              <w:rPr>
                <w:rFonts w:ascii="Times New Roman" w:eastAsia="Times New Roman" w:hAnsi="Times New Roman" w:cs="Times New Roman"/>
                <w:lang w:eastAsia="ru-RU"/>
              </w:rPr>
              <w:t>4</w:t>
            </w:r>
            <w:r w:rsidR="00A1440E" w:rsidRPr="00BD70CA">
              <w:rPr>
                <w:rFonts w:ascii="Times New Roman" w:eastAsia="Times New Roman" w:hAnsi="Times New Roman" w:cs="Times New Roman"/>
                <w:lang w:eastAsia="ru-RU"/>
              </w:rPr>
              <w:t>, ОК 1</w:t>
            </w:r>
            <w:r w:rsidR="007A32DA" w:rsidRPr="00BD70CA">
              <w:rPr>
                <w:rFonts w:ascii="Times New Roman" w:eastAsia="Times New Roman" w:hAnsi="Times New Roman" w:cs="Times New Roman"/>
                <w:lang w:eastAsia="ru-RU"/>
              </w:rPr>
              <w:t>5</w:t>
            </w:r>
            <w:r w:rsidR="00A1440E" w:rsidRPr="00BD70CA">
              <w:rPr>
                <w:rFonts w:ascii="Times New Roman" w:eastAsia="Times New Roman" w:hAnsi="Times New Roman" w:cs="Times New Roman"/>
                <w:lang w:eastAsia="ru-RU"/>
              </w:rPr>
              <w:t>.</w:t>
            </w:r>
          </w:p>
        </w:tc>
        <w:tc>
          <w:tcPr>
            <w:tcW w:w="425" w:type="dxa"/>
          </w:tcPr>
          <w:p w14:paraId="1DA61F12" w14:textId="4CF091AB"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902A9C5"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46378ED5"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5C6F57EB"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368CCAB5"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524950A7" w14:textId="77777777" w:rsidR="0076537A" w:rsidRPr="00BD70CA" w:rsidRDefault="0076537A" w:rsidP="00B263C7">
            <w:pPr>
              <w:spacing w:after="0" w:line="240" w:lineRule="auto"/>
              <w:rPr>
                <w:rFonts w:ascii="Times New Roman" w:eastAsia="Times New Roman" w:hAnsi="Times New Roman" w:cs="Times New Roman"/>
              </w:rPr>
            </w:pPr>
          </w:p>
        </w:tc>
        <w:tc>
          <w:tcPr>
            <w:tcW w:w="567" w:type="dxa"/>
          </w:tcPr>
          <w:p w14:paraId="61A7FAC5" w14:textId="77777777" w:rsidR="0076537A" w:rsidRPr="00BD70CA" w:rsidRDefault="0076537A" w:rsidP="00B263C7">
            <w:pPr>
              <w:spacing w:after="0" w:line="240" w:lineRule="auto"/>
              <w:rPr>
                <w:rFonts w:ascii="Times New Roman" w:eastAsia="Times New Roman" w:hAnsi="Times New Roman" w:cs="Times New Roman"/>
              </w:rPr>
            </w:pPr>
          </w:p>
        </w:tc>
        <w:tc>
          <w:tcPr>
            <w:tcW w:w="429" w:type="dxa"/>
          </w:tcPr>
          <w:p w14:paraId="3412E3FB" w14:textId="4D330613" w:rsidR="0076537A" w:rsidRPr="00BD70CA" w:rsidRDefault="00F2131C"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53C0E914" w14:textId="02125F5C"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2ABA7663" w14:textId="3CAE341F"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4E5C90CD"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502BE456" w14:textId="0C0D4AFC"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3EE3853E" w14:textId="75026E4D"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397B78BC"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50D39CA3" w14:textId="1BAF908D"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612CF8F9"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1558478B" w14:textId="32D47594"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76BD663A" w14:textId="43D08D95" w:rsidR="0076537A" w:rsidRPr="00BD70CA" w:rsidRDefault="0076537A" w:rsidP="00B263C7">
            <w:pPr>
              <w:spacing w:after="0" w:line="240" w:lineRule="auto"/>
              <w:rPr>
                <w:rFonts w:ascii="Times New Roman" w:eastAsia="Times New Roman" w:hAnsi="Times New Roman" w:cs="Times New Roman"/>
                <w:sz w:val="24"/>
                <w:szCs w:val="24"/>
              </w:rPr>
            </w:pPr>
          </w:p>
        </w:tc>
        <w:tc>
          <w:tcPr>
            <w:tcW w:w="426" w:type="dxa"/>
          </w:tcPr>
          <w:p w14:paraId="5B07AAE4" w14:textId="16BF88D2" w:rsidR="0076537A" w:rsidRPr="00BD70CA" w:rsidRDefault="0076537A" w:rsidP="00B263C7">
            <w:pPr>
              <w:spacing w:after="0" w:line="240" w:lineRule="auto"/>
              <w:rPr>
                <w:rFonts w:ascii="Times New Roman" w:eastAsia="Times New Roman" w:hAnsi="Times New Roman" w:cs="Times New Roman"/>
                <w:sz w:val="24"/>
                <w:szCs w:val="24"/>
              </w:rPr>
            </w:pPr>
          </w:p>
        </w:tc>
        <w:tc>
          <w:tcPr>
            <w:tcW w:w="449" w:type="dxa"/>
          </w:tcPr>
          <w:p w14:paraId="5033D55A" w14:textId="77777777" w:rsidR="0076537A" w:rsidRPr="00BD70CA" w:rsidRDefault="0076537A" w:rsidP="00B263C7">
            <w:pPr>
              <w:spacing w:after="0" w:line="240" w:lineRule="auto"/>
              <w:rPr>
                <w:rFonts w:ascii="Times New Roman" w:eastAsia="Times New Roman" w:hAnsi="Times New Roman" w:cs="Times New Roman"/>
                <w:sz w:val="24"/>
                <w:szCs w:val="24"/>
              </w:rPr>
            </w:pPr>
          </w:p>
        </w:tc>
      </w:tr>
      <w:tr w:rsidR="00BD70CA" w:rsidRPr="00BD70CA" w14:paraId="6A68CADB" w14:textId="77777777" w:rsidTr="00A1440E">
        <w:trPr>
          <w:jc w:val="center"/>
        </w:trPr>
        <w:tc>
          <w:tcPr>
            <w:tcW w:w="4815" w:type="dxa"/>
            <w:vAlign w:val="center"/>
          </w:tcPr>
          <w:p w14:paraId="72FC18DD" w14:textId="04B9D509" w:rsidR="0076537A" w:rsidRPr="00BD70CA" w:rsidRDefault="0076537A" w:rsidP="000A5683">
            <w:pPr>
              <w:spacing w:after="0" w:line="240" w:lineRule="auto"/>
              <w:rPr>
                <w:rFonts w:ascii="Times New Roman" w:eastAsia="Times New Roman" w:hAnsi="Times New Roman" w:cs="Times New Roman"/>
                <w:lang w:eastAsia="ru-RU"/>
              </w:rPr>
            </w:pPr>
            <w:r w:rsidRPr="00BD70CA">
              <w:rPr>
                <w:rFonts w:ascii="Times New Roman" w:eastAsia="Times New Roman" w:hAnsi="Times New Roman" w:cs="Times New Roman"/>
                <w:b/>
                <w:lang w:eastAsia="ru-RU"/>
              </w:rPr>
              <w:t>РН4.</w:t>
            </w:r>
            <w:r w:rsidRPr="00BD70CA">
              <w:rPr>
                <w:rFonts w:ascii="Times New Roman" w:hAnsi="Times New Roman" w:cs="Times New Roman"/>
                <w:sz w:val="28"/>
                <w:szCs w:val="28"/>
              </w:rPr>
              <w:t xml:space="preserve"> </w:t>
            </w:r>
            <w:r w:rsidRPr="00BD70CA">
              <w:rPr>
                <w:rFonts w:ascii="Times New Roman" w:eastAsia="Times New Roman" w:hAnsi="Times New Roman" w:cs="Times New Roman"/>
                <w:lang w:eastAsia="ru-RU"/>
              </w:rPr>
              <w:t>Розробляти та застосовувати методи, алгоритми та інструменти прогнозування розвитку складних с</w:t>
            </w:r>
            <w:r w:rsidR="006C040E" w:rsidRPr="00BD70CA">
              <w:rPr>
                <w:rFonts w:ascii="Times New Roman" w:eastAsia="Times New Roman" w:hAnsi="Times New Roman" w:cs="Times New Roman"/>
                <w:lang w:eastAsia="ru-RU"/>
              </w:rPr>
              <w:t xml:space="preserve">истем і процесів різної </w:t>
            </w:r>
            <w:r w:rsidR="006C040E" w:rsidRPr="00BD70CA">
              <w:rPr>
                <w:rFonts w:ascii="Times New Roman" w:eastAsia="Times New Roman" w:hAnsi="Times New Roman" w:cs="Times New Roman"/>
                <w:lang w:eastAsia="ru-RU"/>
              </w:rPr>
              <w:lastRenderedPageBreak/>
              <w:t>природи / ОК</w:t>
            </w:r>
            <w:r w:rsidR="000A5683" w:rsidRPr="00BD70CA">
              <w:rPr>
                <w:rFonts w:ascii="Times New Roman" w:eastAsia="Times New Roman" w:hAnsi="Times New Roman" w:cs="Times New Roman"/>
                <w:lang w:eastAsia="ru-RU"/>
              </w:rPr>
              <w:t>6</w:t>
            </w:r>
            <w:r w:rsidR="006C040E" w:rsidRPr="00BD70CA">
              <w:rPr>
                <w:rFonts w:ascii="Times New Roman" w:eastAsia="Times New Roman" w:hAnsi="Times New Roman" w:cs="Times New Roman"/>
                <w:lang w:eastAsia="ru-RU"/>
              </w:rPr>
              <w:t>, ОК7,</w:t>
            </w:r>
            <w:r w:rsidR="000A5683" w:rsidRPr="00BD70CA">
              <w:rPr>
                <w:rFonts w:ascii="Times New Roman" w:eastAsia="Times New Roman" w:hAnsi="Times New Roman" w:cs="Times New Roman"/>
                <w:lang w:eastAsia="ru-RU"/>
              </w:rPr>
              <w:t xml:space="preserve"> ОК8,</w:t>
            </w:r>
            <w:r w:rsidR="006C040E" w:rsidRPr="00BD70CA">
              <w:rPr>
                <w:rFonts w:ascii="Times New Roman" w:eastAsia="Times New Roman" w:hAnsi="Times New Roman" w:cs="Times New Roman"/>
                <w:lang w:eastAsia="ru-RU"/>
              </w:rPr>
              <w:t xml:space="preserve"> ОК</w:t>
            </w:r>
            <w:r w:rsidR="000A5683" w:rsidRPr="00BD70CA">
              <w:rPr>
                <w:rFonts w:ascii="Times New Roman" w:eastAsia="Times New Roman" w:hAnsi="Times New Roman" w:cs="Times New Roman"/>
                <w:lang w:eastAsia="ru-RU"/>
              </w:rPr>
              <w:t>10</w:t>
            </w:r>
            <w:r w:rsidR="006C040E" w:rsidRPr="00BD70CA">
              <w:rPr>
                <w:rFonts w:ascii="Times New Roman" w:eastAsia="Times New Roman" w:hAnsi="Times New Roman" w:cs="Times New Roman"/>
                <w:lang w:eastAsia="ru-RU"/>
              </w:rPr>
              <w:t>, ОК1</w:t>
            </w:r>
            <w:r w:rsidR="000A5683" w:rsidRPr="00BD70CA">
              <w:rPr>
                <w:rFonts w:ascii="Times New Roman" w:eastAsia="Times New Roman" w:hAnsi="Times New Roman" w:cs="Times New Roman"/>
                <w:lang w:eastAsia="ru-RU"/>
              </w:rPr>
              <w:t>2</w:t>
            </w:r>
            <w:r w:rsidR="007A32DA" w:rsidRPr="00BD70CA">
              <w:rPr>
                <w:rFonts w:ascii="Times New Roman" w:eastAsia="Times New Roman" w:hAnsi="Times New Roman" w:cs="Times New Roman"/>
                <w:lang w:eastAsia="ru-RU"/>
              </w:rPr>
              <w:t>, ОК13, ОК14.</w:t>
            </w:r>
          </w:p>
        </w:tc>
        <w:tc>
          <w:tcPr>
            <w:tcW w:w="425" w:type="dxa"/>
          </w:tcPr>
          <w:p w14:paraId="00B82394"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33398C08"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41BDE046"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4FFD59AF" w14:textId="77777777" w:rsidR="0076537A" w:rsidRPr="00BD70CA" w:rsidRDefault="0076537A" w:rsidP="00551092">
            <w:pPr>
              <w:spacing w:after="0" w:line="240" w:lineRule="auto"/>
              <w:rPr>
                <w:rFonts w:ascii="Times New Roman" w:eastAsia="Times New Roman" w:hAnsi="Times New Roman" w:cs="Times New Roman"/>
              </w:rPr>
            </w:pPr>
          </w:p>
        </w:tc>
        <w:tc>
          <w:tcPr>
            <w:tcW w:w="425" w:type="dxa"/>
          </w:tcPr>
          <w:p w14:paraId="5493636A" w14:textId="03CF070C"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3559B166" w14:textId="77777777" w:rsidR="0076537A" w:rsidRPr="00BD70CA" w:rsidRDefault="0076537A" w:rsidP="00B263C7">
            <w:pPr>
              <w:spacing w:after="0" w:line="240" w:lineRule="auto"/>
              <w:rPr>
                <w:rFonts w:ascii="Times New Roman" w:eastAsia="Times New Roman" w:hAnsi="Times New Roman" w:cs="Times New Roman"/>
              </w:rPr>
            </w:pPr>
          </w:p>
        </w:tc>
        <w:tc>
          <w:tcPr>
            <w:tcW w:w="567" w:type="dxa"/>
          </w:tcPr>
          <w:p w14:paraId="4CF7725E" w14:textId="77777777" w:rsidR="0076537A" w:rsidRPr="00BD70CA" w:rsidRDefault="0076537A" w:rsidP="00B263C7">
            <w:pPr>
              <w:spacing w:after="0" w:line="240" w:lineRule="auto"/>
              <w:rPr>
                <w:rFonts w:ascii="Times New Roman" w:eastAsia="Times New Roman" w:hAnsi="Times New Roman" w:cs="Times New Roman"/>
              </w:rPr>
            </w:pPr>
          </w:p>
        </w:tc>
        <w:tc>
          <w:tcPr>
            <w:tcW w:w="429" w:type="dxa"/>
          </w:tcPr>
          <w:p w14:paraId="1E8F6B00" w14:textId="4CF052F2" w:rsidR="0076537A" w:rsidRPr="00BD70CA" w:rsidRDefault="000A5683"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7F0893D2" w14:textId="5162B8D1"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71BE1AB"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53AD12B2" w14:textId="026B883F"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31B30BA2" w14:textId="725682FE"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3CD21EF1" w14:textId="7BEC4D9F"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63F9DC44"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0383F8F2" w14:textId="336ACD91"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78F20007" w14:textId="2513C4A4"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76F7FB82"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2278AAE1" w14:textId="77777777" w:rsidR="0076537A" w:rsidRPr="00BD70CA" w:rsidRDefault="0076537A" w:rsidP="00B263C7">
            <w:pPr>
              <w:spacing w:after="0" w:line="240" w:lineRule="auto"/>
              <w:rPr>
                <w:rFonts w:ascii="Times New Roman" w:eastAsia="Times New Roman" w:hAnsi="Times New Roman" w:cs="Times New Roman"/>
                <w:sz w:val="24"/>
                <w:szCs w:val="24"/>
              </w:rPr>
            </w:pPr>
          </w:p>
        </w:tc>
        <w:tc>
          <w:tcPr>
            <w:tcW w:w="426" w:type="dxa"/>
          </w:tcPr>
          <w:p w14:paraId="0A404EEF" w14:textId="77777777" w:rsidR="0076537A" w:rsidRPr="00BD70CA" w:rsidRDefault="0076537A" w:rsidP="00B263C7">
            <w:pPr>
              <w:spacing w:after="0" w:line="240" w:lineRule="auto"/>
              <w:rPr>
                <w:rFonts w:ascii="Times New Roman" w:eastAsia="Times New Roman" w:hAnsi="Times New Roman" w:cs="Times New Roman"/>
                <w:sz w:val="24"/>
                <w:szCs w:val="24"/>
              </w:rPr>
            </w:pPr>
          </w:p>
        </w:tc>
        <w:tc>
          <w:tcPr>
            <w:tcW w:w="449" w:type="dxa"/>
          </w:tcPr>
          <w:p w14:paraId="6020EE74" w14:textId="77777777" w:rsidR="0076537A" w:rsidRPr="00BD70CA" w:rsidRDefault="0076537A" w:rsidP="00B263C7">
            <w:pPr>
              <w:spacing w:after="0" w:line="240" w:lineRule="auto"/>
              <w:rPr>
                <w:rFonts w:ascii="Times New Roman" w:eastAsia="Times New Roman" w:hAnsi="Times New Roman" w:cs="Times New Roman"/>
                <w:sz w:val="24"/>
                <w:szCs w:val="24"/>
              </w:rPr>
            </w:pPr>
          </w:p>
        </w:tc>
      </w:tr>
      <w:tr w:rsidR="00BD70CA" w:rsidRPr="00BD70CA" w14:paraId="78B43380" w14:textId="77777777" w:rsidTr="00A1440E">
        <w:trPr>
          <w:jc w:val="center"/>
        </w:trPr>
        <w:tc>
          <w:tcPr>
            <w:tcW w:w="4815" w:type="dxa"/>
            <w:vAlign w:val="center"/>
          </w:tcPr>
          <w:p w14:paraId="3AFB6CFC" w14:textId="3AADA450" w:rsidR="0076537A" w:rsidRPr="00BD70CA" w:rsidRDefault="0076537A" w:rsidP="00A30107">
            <w:pPr>
              <w:spacing w:after="0" w:line="240" w:lineRule="auto"/>
              <w:rPr>
                <w:rFonts w:ascii="Times New Roman" w:eastAsia="Times New Roman" w:hAnsi="Times New Roman" w:cs="Times New Roman"/>
                <w:lang w:eastAsia="ru-RU"/>
              </w:rPr>
            </w:pPr>
            <w:r w:rsidRPr="00BD70CA">
              <w:rPr>
                <w:rFonts w:ascii="Times New Roman" w:eastAsia="Times New Roman" w:hAnsi="Times New Roman" w:cs="Times New Roman"/>
                <w:b/>
                <w:lang w:eastAsia="ru-RU"/>
              </w:rPr>
              <w:t>РН5.</w:t>
            </w:r>
            <w:r w:rsidRPr="00BD70CA">
              <w:rPr>
                <w:rFonts w:ascii="Times New Roman" w:hAnsi="Times New Roman" w:cs="Times New Roman"/>
                <w:sz w:val="28"/>
                <w:szCs w:val="28"/>
              </w:rPr>
              <w:t xml:space="preserve"> </w:t>
            </w:r>
            <w:r w:rsidRPr="00BD70CA">
              <w:rPr>
                <w:rFonts w:ascii="Times New Roman" w:eastAsia="Times New Roman" w:hAnsi="Times New Roman" w:cs="Times New Roman"/>
                <w:lang w:eastAsia="ru-RU"/>
              </w:rPr>
              <w:t>Використовувати міри оцінювання ризиків та застосовувати їх при аналізі багатофактор</w:t>
            </w:r>
            <w:r w:rsidR="001D289F" w:rsidRPr="00BD70CA">
              <w:rPr>
                <w:rFonts w:ascii="Times New Roman" w:eastAsia="Times New Roman" w:hAnsi="Times New Roman" w:cs="Times New Roman"/>
                <w:lang w:eastAsia="ru-RU"/>
              </w:rPr>
              <w:t>них ризиків в складних системах / ОК</w:t>
            </w:r>
            <w:r w:rsidR="00A30107" w:rsidRPr="00BD70CA">
              <w:rPr>
                <w:rFonts w:ascii="Times New Roman" w:eastAsia="Times New Roman" w:hAnsi="Times New Roman" w:cs="Times New Roman"/>
                <w:lang w:eastAsia="ru-RU"/>
              </w:rPr>
              <w:t>8</w:t>
            </w:r>
            <w:r w:rsidR="001D289F" w:rsidRPr="00BD70CA">
              <w:rPr>
                <w:rFonts w:ascii="Times New Roman" w:eastAsia="Times New Roman" w:hAnsi="Times New Roman" w:cs="Times New Roman"/>
                <w:lang w:eastAsia="ru-RU"/>
              </w:rPr>
              <w:t>, ОК</w:t>
            </w:r>
            <w:r w:rsidR="00A30107" w:rsidRPr="00BD70CA">
              <w:rPr>
                <w:rFonts w:ascii="Times New Roman" w:eastAsia="Times New Roman" w:hAnsi="Times New Roman" w:cs="Times New Roman"/>
                <w:lang w:eastAsia="ru-RU"/>
              </w:rPr>
              <w:t>9</w:t>
            </w:r>
            <w:r w:rsidR="001D289F" w:rsidRPr="00BD70CA">
              <w:rPr>
                <w:rFonts w:ascii="Times New Roman" w:eastAsia="Times New Roman" w:hAnsi="Times New Roman" w:cs="Times New Roman"/>
                <w:lang w:eastAsia="ru-RU"/>
              </w:rPr>
              <w:t>, ОК</w:t>
            </w:r>
            <w:r w:rsidR="00A30107" w:rsidRPr="00BD70CA">
              <w:rPr>
                <w:rFonts w:ascii="Times New Roman" w:eastAsia="Times New Roman" w:hAnsi="Times New Roman" w:cs="Times New Roman"/>
                <w:lang w:eastAsia="ru-RU"/>
              </w:rPr>
              <w:t>10</w:t>
            </w:r>
            <w:r w:rsidR="006C040E" w:rsidRPr="00BD70CA">
              <w:rPr>
                <w:rFonts w:ascii="Times New Roman" w:eastAsia="Times New Roman" w:hAnsi="Times New Roman" w:cs="Times New Roman"/>
                <w:lang w:eastAsia="ru-RU"/>
              </w:rPr>
              <w:t>, ОК1</w:t>
            </w:r>
            <w:r w:rsidR="00A30107" w:rsidRPr="00BD70CA">
              <w:rPr>
                <w:rFonts w:ascii="Times New Roman" w:eastAsia="Times New Roman" w:hAnsi="Times New Roman" w:cs="Times New Roman"/>
                <w:lang w:eastAsia="ru-RU"/>
              </w:rPr>
              <w:t>2</w:t>
            </w:r>
            <w:r w:rsidR="00A33ABC" w:rsidRPr="00BD70CA">
              <w:rPr>
                <w:rFonts w:ascii="Times New Roman" w:eastAsia="Times New Roman" w:hAnsi="Times New Roman" w:cs="Times New Roman"/>
                <w:lang w:eastAsia="ru-RU"/>
              </w:rPr>
              <w:t xml:space="preserve">, </w:t>
            </w:r>
            <w:r w:rsidR="00A1440E" w:rsidRPr="00BD70CA">
              <w:rPr>
                <w:rFonts w:ascii="Times New Roman" w:eastAsia="Times New Roman" w:hAnsi="Times New Roman" w:cs="Times New Roman"/>
                <w:lang w:eastAsia="ru-RU"/>
              </w:rPr>
              <w:t xml:space="preserve">ОК13, </w:t>
            </w:r>
            <w:r w:rsidR="007A32DA" w:rsidRPr="00BD70CA">
              <w:rPr>
                <w:rFonts w:ascii="Times New Roman" w:eastAsia="Times New Roman" w:hAnsi="Times New Roman" w:cs="Times New Roman"/>
                <w:lang w:eastAsia="ru-RU"/>
              </w:rPr>
              <w:t>ОК 14, ОК15.</w:t>
            </w:r>
          </w:p>
        </w:tc>
        <w:tc>
          <w:tcPr>
            <w:tcW w:w="425" w:type="dxa"/>
          </w:tcPr>
          <w:p w14:paraId="5D937DB1"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7E49E7C8"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744DE6DA"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6B9E3B7E" w14:textId="397CEED4" w:rsidR="0076537A" w:rsidRPr="00BD70CA" w:rsidRDefault="00F2131C"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305D4C2E" w14:textId="235CF072"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064060D9" w14:textId="3F8104CE"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567" w:type="dxa"/>
          </w:tcPr>
          <w:p w14:paraId="6ED01A07" w14:textId="77777777" w:rsidR="0076537A" w:rsidRPr="00BD70CA" w:rsidRDefault="0076537A" w:rsidP="00B263C7">
            <w:pPr>
              <w:spacing w:after="0" w:line="240" w:lineRule="auto"/>
              <w:rPr>
                <w:rFonts w:ascii="Times New Roman" w:eastAsia="Times New Roman" w:hAnsi="Times New Roman" w:cs="Times New Roman"/>
              </w:rPr>
            </w:pPr>
          </w:p>
        </w:tc>
        <w:tc>
          <w:tcPr>
            <w:tcW w:w="429" w:type="dxa"/>
          </w:tcPr>
          <w:p w14:paraId="5225627D" w14:textId="3DF43B4B"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7F402A13" w14:textId="538DC369"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5B9B24D8" w14:textId="79873874"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69E15BBE"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58969BC" w14:textId="53A21FF0"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03A9FF62" w14:textId="095769EC"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2BB6FAEA"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25C4B235"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5F574DF" w14:textId="0DB01082" w:rsidR="0076537A" w:rsidRPr="00BD70CA" w:rsidRDefault="00551092"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34914BC8" w14:textId="7DED07F6"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4514F70C" w14:textId="77777777" w:rsidR="0076537A" w:rsidRPr="00BD70CA" w:rsidRDefault="0076537A" w:rsidP="00B263C7">
            <w:pPr>
              <w:spacing w:after="0" w:line="240" w:lineRule="auto"/>
              <w:rPr>
                <w:rFonts w:ascii="Times New Roman" w:eastAsia="Times New Roman" w:hAnsi="Times New Roman" w:cs="Times New Roman"/>
                <w:sz w:val="24"/>
                <w:szCs w:val="24"/>
              </w:rPr>
            </w:pPr>
          </w:p>
        </w:tc>
        <w:tc>
          <w:tcPr>
            <w:tcW w:w="426" w:type="dxa"/>
          </w:tcPr>
          <w:p w14:paraId="50565476" w14:textId="77777777" w:rsidR="0076537A" w:rsidRPr="00BD70CA" w:rsidRDefault="0076537A" w:rsidP="00B263C7">
            <w:pPr>
              <w:spacing w:after="0" w:line="240" w:lineRule="auto"/>
              <w:rPr>
                <w:rFonts w:ascii="Times New Roman" w:eastAsia="Times New Roman" w:hAnsi="Times New Roman" w:cs="Times New Roman"/>
                <w:sz w:val="24"/>
                <w:szCs w:val="24"/>
              </w:rPr>
            </w:pPr>
          </w:p>
        </w:tc>
        <w:tc>
          <w:tcPr>
            <w:tcW w:w="449" w:type="dxa"/>
          </w:tcPr>
          <w:p w14:paraId="1AF30930" w14:textId="044C4B2F" w:rsidR="0076537A" w:rsidRPr="00BD70CA" w:rsidRDefault="0076537A" w:rsidP="00B263C7">
            <w:pPr>
              <w:spacing w:after="0" w:line="240" w:lineRule="auto"/>
              <w:rPr>
                <w:rFonts w:ascii="Times New Roman" w:eastAsia="Times New Roman" w:hAnsi="Times New Roman" w:cs="Times New Roman"/>
                <w:sz w:val="24"/>
                <w:szCs w:val="24"/>
              </w:rPr>
            </w:pPr>
          </w:p>
        </w:tc>
      </w:tr>
      <w:tr w:rsidR="00BD70CA" w:rsidRPr="00BD70CA" w14:paraId="4764B836" w14:textId="77777777" w:rsidTr="00A1440E">
        <w:trPr>
          <w:jc w:val="center"/>
        </w:trPr>
        <w:tc>
          <w:tcPr>
            <w:tcW w:w="4815" w:type="dxa"/>
            <w:vAlign w:val="center"/>
          </w:tcPr>
          <w:p w14:paraId="1C7CB6DE" w14:textId="37B5B934" w:rsidR="0076537A" w:rsidRPr="00BD70CA" w:rsidRDefault="0076537A" w:rsidP="007A32DA">
            <w:pPr>
              <w:spacing w:after="0" w:line="240" w:lineRule="auto"/>
              <w:rPr>
                <w:rFonts w:ascii="Times New Roman" w:eastAsia="Times New Roman" w:hAnsi="Times New Roman" w:cs="Times New Roman"/>
                <w:lang w:eastAsia="ru-RU"/>
              </w:rPr>
            </w:pPr>
            <w:r w:rsidRPr="00BD70CA">
              <w:rPr>
                <w:rFonts w:ascii="Times New Roman" w:eastAsia="Times New Roman" w:hAnsi="Times New Roman" w:cs="Times New Roman"/>
                <w:b/>
                <w:lang w:eastAsia="ru-RU"/>
              </w:rPr>
              <w:t>РН6.</w:t>
            </w:r>
            <w:r w:rsidRPr="00BD70CA">
              <w:rPr>
                <w:rFonts w:ascii="Times New Roman" w:hAnsi="Times New Roman" w:cs="Times New Roman"/>
                <w:sz w:val="28"/>
                <w:szCs w:val="28"/>
              </w:rPr>
              <w:t xml:space="preserve"> </w:t>
            </w:r>
            <w:r w:rsidRPr="00BD70CA">
              <w:rPr>
                <w:rFonts w:ascii="Times New Roman" w:eastAsia="Times New Roman" w:hAnsi="Times New Roman" w:cs="Times New Roman"/>
                <w:lang w:eastAsia="ru-RU"/>
              </w:rPr>
              <w:t>Застосовувати методи машинного навчання та інтелектуального аналізу даних, математичний апарат нечіткої логіки, теорії ігор та розподіленого штучного інтелекту для розв’язання склад</w:t>
            </w:r>
            <w:r w:rsidR="001D289F" w:rsidRPr="00BD70CA">
              <w:rPr>
                <w:rFonts w:ascii="Times New Roman" w:eastAsia="Times New Roman" w:hAnsi="Times New Roman" w:cs="Times New Roman"/>
                <w:lang w:eastAsia="ru-RU"/>
              </w:rPr>
              <w:t>них задач системного аналізу / ОК</w:t>
            </w:r>
            <w:r w:rsidR="00A30107" w:rsidRPr="00BD70CA">
              <w:rPr>
                <w:rFonts w:ascii="Times New Roman" w:eastAsia="Times New Roman" w:hAnsi="Times New Roman" w:cs="Times New Roman"/>
                <w:lang w:eastAsia="ru-RU"/>
              </w:rPr>
              <w:t>6</w:t>
            </w:r>
            <w:r w:rsidR="001D289F" w:rsidRPr="00BD70CA">
              <w:rPr>
                <w:rFonts w:ascii="Times New Roman" w:eastAsia="Times New Roman" w:hAnsi="Times New Roman" w:cs="Times New Roman"/>
                <w:lang w:eastAsia="ru-RU"/>
              </w:rPr>
              <w:t>, ОК1</w:t>
            </w:r>
            <w:r w:rsidR="00A30107" w:rsidRPr="00BD70CA">
              <w:rPr>
                <w:rFonts w:ascii="Times New Roman" w:eastAsia="Times New Roman" w:hAnsi="Times New Roman" w:cs="Times New Roman"/>
                <w:lang w:eastAsia="ru-RU"/>
              </w:rPr>
              <w:t>1</w:t>
            </w:r>
            <w:r w:rsidR="006C040E" w:rsidRPr="00BD70CA">
              <w:rPr>
                <w:rFonts w:ascii="Times New Roman" w:eastAsia="Times New Roman" w:hAnsi="Times New Roman" w:cs="Times New Roman"/>
                <w:lang w:eastAsia="ru-RU"/>
              </w:rPr>
              <w:t>, ОК1</w:t>
            </w:r>
            <w:r w:rsidR="007A32DA" w:rsidRPr="00BD70CA">
              <w:rPr>
                <w:rFonts w:ascii="Times New Roman" w:eastAsia="Times New Roman" w:hAnsi="Times New Roman" w:cs="Times New Roman"/>
                <w:lang w:eastAsia="ru-RU"/>
              </w:rPr>
              <w:t>3</w:t>
            </w:r>
            <w:r w:rsidR="00A33ABC" w:rsidRPr="00BD70CA">
              <w:rPr>
                <w:rFonts w:ascii="Times New Roman" w:eastAsia="Times New Roman" w:hAnsi="Times New Roman" w:cs="Times New Roman"/>
                <w:lang w:eastAsia="ru-RU"/>
              </w:rPr>
              <w:t xml:space="preserve">, </w:t>
            </w:r>
            <w:r w:rsidR="00A1440E" w:rsidRPr="00BD70CA">
              <w:rPr>
                <w:rFonts w:ascii="Times New Roman" w:eastAsia="Times New Roman" w:hAnsi="Times New Roman" w:cs="Times New Roman"/>
                <w:lang w:eastAsia="ru-RU"/>
              </w:rPr>
              <w:t>ОК1</w:t>
            </w:r>
            <w:r w:rsidR="007A32DA" w:rsidRPr="00BD70CA">
              <w:rPr>
                <w:rFonts w:ascii="Times New Roman" w:eastAsia="Times New Roman" w:hAnsi="Times New Roman" w:cs="Times New Roman"/>
                <w:lang w:eastAsia="ru-RU"/>
              </w:rPr>
              <w:t>4</w:t>
            </w:r>
            <w:r w:rsidR="00A1440E" w:rsidRPr="00BD70CA">
              <w:rPr>
                <w:rFonts w:ascii="Times New Roman" w:eastAsia="Times New Roman" w:hAnsi="Times New Roman" w:cs="Times New Roman"/>
                <w:lang w:eastAsia="ru-RU"/>
              </w:rPr>
              <w:t>, ОК 1</w:t>
            </w:r>
            <w:r w:rsidR="007A32DA" w:rsidRPr="00BD70CA">
              <w:rPr>
                <w:rFonts w:ascii="Times New Roman" w:eastAsia="Times New Roman" w:hAnsi="Times New Roman" w:cs="Times New Roman"/>
                <w:lang w:eastAsia="ru-RU"/>
              </w:rPr>
              <w:t>5</w:t>
            </w:r>
            <w:r w:rsidR="00A1440E" w:rsidRPr="00BD70CA">
              <w:rPr>
                <w:rFonts w:ascii="Times New Roman" w:eastAsia="Times New Roman" w:hAnsi="Times New Roman" w:cs="Times New Roman"/>
                <w:lang w:eastAsia="ru-RU"/>
              </w:rPr>
              <w:t>.</w:t>
            </w:r>
          </w:p>
        </w:tc>
        <w:tc>
          <w:tcPr>
            <w:tcW w:w="425" w:type="dxa"/>
          </w:tcPr>
          <w:p w14:paraId="11B5D3C9"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78A7EE5"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6732C57F" w14:textId="0E968F57"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21CF7CB8"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2FF061AE"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33E02AF3" w14:textId="77777777" w:rsidR="0076537A" w:rsidRPr="00BD70CA" w:rsidRDefault="0076537A" w:rsidP="00B263C7">
            <w:pPr>
              <w:spacing w:after="0" w:line="240" w:lineRule="auto"/>
              <w:rPr>
                <w:rFonts w:ascii="Times New Roman" w:eastAsia="Times New Roman" w:hAnsi="Times New Roman" w:cs="Times New Roman"/>
              </w:rPr>
            </w:pPr>
          </w:p>
        </w:tc>
        <w:tc>
          <w:tcPr>
            <w:tcW w:w="567" w:type="dxa"/>
          </w:tcPr>
          <w:p w14:paraId="39DC84D8" w14:textId="77777777" w:rsidR="0076537A" w:rsidRPr="00BD70CA" w:rsidRDefault="0076537A" w:rsidP="00B263C7">
            <w:pPr>
              <w:spacing w:after="0" w:line="240" w:lineRule="auto"/>
              <w:rPr>
                <w:rFonts w:ascii="Times New Roman" w:eastAsia="Times New Roman" w:hAnsi="Times New Roman" w:cs="Times New Roman"/>
              </w:rPr>
            </w:pPr>
          </w:p>
        </w:tc>
        <w:tc>
          <w:tcPr>
            <w:tcW w:w="429" w:type="dxa"/>
          </w:tcPr>
          <w:p w14:paraId="6166FD2B" w14:textId="1BF4999D"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470B45D8" w14:textId="41226D24"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1683468A" w14:textId="048D7086"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4535D228" w14:textId="4105BD32"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3CCC20F2"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7E18CAA3" w14:textId="2C1E20AF"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1822D08B" w14:textId="1437F0AC"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6" w:type="dxa"/>
          </w:tcPr>
          <w:p w14:paraId="0AA72BC2"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4A465AFD"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81D6784" w14:textId="72023949"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6B18F0FE" w14:textId="77777777" w:rsidR="0076537A" w:rsidRPr="00BD70CA" w:rsidRDefault="0076537A" w:rsidP="00B263C7">
            <w:pPr>
              <w:spacing w:after="0" w:line="240" w:lineRule="auto"/>
              <w:rPr>
                <w:rFonts w:ascii="Times New Roman" w:eastAsia="Times New Roman" w:hAnsi="Times New Roman" w:cs="Times New Roman"/>
                <w:sz w:val="24"/>
                <w:szCs w:val="24"/>
              </w:rPr>
            </w:pPr>
          </w:p>
        </w:tc>
        <w:tc>
          <w:tcPr>
            <w:tcW w:w="426" w:type="dxa"/>
          </w:tcPr>
          <w:p w14:paraId="36E22966" w14:textId="2FA1ECB2" w:rsidR="0076537A" w:rsidRPr="00BD70CA" w:rsidRDefault="0076537A" w:rsidP="00B263C7">
            <w:pPr>
              <w:spacing w:after="0" w:line="240" w:lineRule="auto"/>
              <w:rPr>
                <w:rFonts w:ascii="Times New Roman" w:eastAsia="Times New Roman" w:hAnsi="Times New Roman" w:cs="Times New Roman"/>
                <w:sz w:val="24"/>
                <w:szCs w:val="24"/>
              </w:rPr>
            </w:pPr>
          </w:p>
        </w:tc>
        <w:tc>
          <w:tcPr>
            <w:tcW w:w="449" w:type="dxa"/>
          </w:tcPr>
          <w:p w14:paraId="1D5B01E7" w14:textId="0B21ED86" w:rsidR="0076537A" w:rsidRPr="00BD70CA" w:rsidRDefault="0076537A" w:rsidP="00B263C7">
            <w:pPr>
              <w:spacing w:after="0" w:line="240" w:lineRule="auto"/>
              <w:rPr>
                <w:rFonts w:ascii="Times New Roman" w:eastAsia="Times New Roman" w:hAnsi="Times New Roman" w:cs="Times New Roman"/>
                <w:sz w:val="24"/>
                <w:szCs w:val="24"/>
              </w:rPr>
            </w:pPr>
          </w:p>
        </w:tc>
      </w:tr>
      <w:tr w:rsidR="00BD70CA" w:rsidRPr="00BD70CA" w14:paraId="389E7275" w14:textId="77777777" w:rsidTr="00A1440E">
        <w:trPr>
          <w:jc w:val="center"/>
        </w:trPr>
        <w:tc>
          <w:tcPr>
            <w:tcW w:w="4815" w:type="dxa"/>
            <w:vAlign w:val="center"/>
          </w:tcPr>
          <w:p w14:paraId="471F877E" w14:textId="204545F4" w:rsidR="0076537A" w:rsidRPr="00BD70CA" w:rsidRDefault="0076537A" w:rsidP="007A32DA">
            <w:pPr>
              <w:spacing w:after="0" w:line="240" w:lineRule="auto"/>
              <w:rPr>
                <w:rFonts w:ascii="Times New Roman" w:eastAsia="Times New Roman" w:hAnsi="Times New Roman" w:cs="Times New Roman"/>
                <w:lang w:eastAsia="ru-RU"/>
              </w:rPr>
            </w:pPr>
            <w:r w:rsidRPr="00BD70CA">
              <w:rPr>
                <w:rFonts w:ascii="Times New Roman" w:eastAsia="Times New Roman" w:hAnsi="Times New Roman" w:cs="Times New Roman"/>
                <w:b/>
                <w:lang w:eastAsia="ru-RU"/>
              </w:rPr>
              <w:t>РН7.</w:t>
            </w:r>
            <w:r w:rsidRPr="00BD70CA">
              <w:rPr>
                <w:rFonts w:ascii="Times New Roman" w:hAnsi="Times New Roman" w:cs="Times New Roman"/>
                <w:sz w:val="28"/>
                <w:szCs w:val="28"/>
              </w:rPr>
              <w:t xml:space="preserve"> </w:t>
            </w:r>
            <w:r w:rsidRPr="00BD70CA">
              <w:rPr>
                <w:rFonts w:ascii="Times New Roman" w:eastAsia="Times New Roman" w:hAnsi="Times New Roman" w:cs="Times New Roman"/>
                <w:lang w:eastAsia="ru-RU"/>
              </w:rPr>
              <w:t>Розробляти інтелектуальні системи в умовах слабо стру</w:t>
            </w:r>
            <w:r w:rsidR="001D289F" w:rsidRPr="00BD70CA">
              <w:rPr>
                <w:rFonts w:ascii="Times New Roman" w:eastAsia="Times New Roman" w:hAnsi="Times New Roman" w:cs="Times New Roman"/>
                <w:lang w:eastAsia="ru-RU"/>
              </w:rPr>
              <w:t>ктурованих даних різної природи / ОК</w:t>
            </w:r>
            <w:r w:rsidR="00A30107" w:rsidRPr="00BD70CA">
              <w:rPr>
                <w:rFonts w:ascii="Times New Roman" w:eastAsia="Times New Roman" w:hAnsi="Times New Roman" w:cs="Times New Roman"/>
                <w:lang w:eastAsia="ru-RU"/>
              </w:rPr>
              <w:t>6</w:t>
            </w:r>
            <w:r w:rsidR="001D289F" w:rsidRPr="00BD70CA">
              <w:rPr>
                <w:rFonts w:ascii="Times New Roman" w:eastAsia="Times New Roman" w:hAnsi="Times New Roman" w:cs="Times New Roman"/>
                <w:lang w:eastAsia="ru-RU"/>
              </w:rPr>
              <w:t>, ОК</w:t>
            </w:r>
            <w:r w:rsidR="00A30107" w:rsidRPr="00BD70CA">
              <w:rPr>
                <w:rFonts w:ascii="Times New Roman" w:eastAsia="Times New Roman" w:hAnsi="Times New Roman" w:cs="Times New Roman"/>
                <w:lang w:eastAsia="ru-RU"/>
              </w:rPr>
              <w:t>7</w:t>
            </w:r>
            <w:r w:rsidR="006C040E" w:rsidRPr="00BD70CA">
              <w:rPr>
                <w:rFonts w:ascii="Times New Roman" w:eastAsia="Times New Roman" w:hAnsi="Times New Roman" w:cs="Times New Roman"/>
                <w:lang w:eastAsia="ru-RU"/>
              </w:rPr>
              <w:t>, ОК1</w:t>
            </w:r>
            <w:r w:rsidR="007A32DA" w:rsidRPr="00BD70CA">
              <w:rPr>
                <w:rFonts w:ascii="Times New Roman" w:eastAsia="Times New Roman" w:hAnsi="Times New Roman" w:cs="Times New Roman"/>
                <w:lang w:eastAsia="ru-RU"/>
              </w:rPr>
              <w:t>3</w:t>
            </w:r>
            <w:r w:rsidR="00A33ABC" w:rsidRPr="00BD70CA">
              <w:rPr>
                <w:rFonts w:ascii="Times New Roman" w:eastAsia="Times New Roman" w:hAnsi="Times New Roman" w:cs="Times New Roman"/>
                <w:lang w:eastAsia="ru-RU"/>
              </w:rPr>
              <w:t xml:space="preserve">, </w:t>
            </w:r>
            <w:r w:rsidR="00A1440E" w:rsidRPr="00BD70CA">
              <w:rPr>
                <w:rFonts w:ascii="Times New Roman" w:eastAsia="Times New Roman" w:hAnsi="Times New Roman" w:cs="Times New Roman"/>
                <w:lang w:eastAsia="ru-RU"/>
              </w:rPr>
              <w:t>ОК1</w:t>
            </w:r>
            <w:r w:rsidR="007A32DA" w:rsidRPr="00BD70CA">
              <w:rPr>
                <w:rFonts w:ascii="Times New Roman" w:eastAsia="Times New Roman" w:hAnsi="Times New Roman" w:cs="Times New Roman"/>
                <w:lang w:eastAsia="ru-RU"/>
              </w:rPr>
              <w:t>4</w:t>
            </w:r>
            <w:r w:rsidR="00A1440E" w:rsidRPr="00BD70CA">
              <w:rPr>
                <w:rFonts w:ascii="Times New Roman" w:eastAsia="Times New Roman" w:hAnsi="Times New Roman" w:cs="Times New Roman"/>
                <w:lang w:eastAsia="ru-RU"/>
              </w:rPr>
              <w:t>, ОК 1</w:t>
            </w:r>
            <w:r w:rsidR="007A32DA" w:rsidRPr="00BD70CA">
              <w:rPr>
                <w:rFonts w:ascii="Times New Roman" w:eastAsia="Times New Roman" w:hAnsi="Times New Roman" w:cs="Times New Roman"/>
                <w:lang w:eastAsia="ru-RU"/>
              </w:rPr>
              <w:t>5</w:t>
            </w:r>
            <w:r w:rsidR="00A1440E" w:rsidRPr="00BD70CA">
              <w:rPr>
                <w:rFonts w:ascii="Times New Roman" w:eastAsia="Times New Roman" w:hAnsi="Times New Roman" w:cs="Times New Roman"/>
                <w:lang w:eastAsia="ru-RU"/>
              </w:rPr>
              <w:t>.</w:t>
            </w:r>
          </w:p>
        </w:tc>
        <w:tc>
          <w:tcPr>
            <w:tcW w:w="425" w:type="dxa"/>
          </w:tcPr>
          <w:p w14:paraId="782315BE"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7506143B"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0542FF2B"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7643BF1A"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20074846"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526C7AC6" w14:textId="77777777" w:rsidR="0076537A" w:rsidRPr="00BD70CA" w:rsidRDefault="0076537A" w:rsidP="00B263C7">
            <w:pPr>
              <w:spacing w:after="0" w:line="240" w:lineRule="auto"/>
              <w:rPr>
                <w:rFonts w:ascii="Times New Roman" w:eastAsia="Times New Roman" w:hAnsi="Times New Roman" w:cs="Times New Roman"/>
              </w:rPr>
            </w:pPr>
          </w:p>
        </w:tc>
        <w:tc>
          <w:tcPr>
            <w:tcW w:w="567" w:type="dxa"/>
          </w:tcPr>
          <w:p w14:paraId="26AED380" w14:textId="77777777" w:rsidR="0076537A" w:rsidRPr="00BD70CA" w:rsidRDefault="0076537A" w:rsidP="00B263C7">
            <w:pPr>
              <w:spacing w:after="0" w:line="240" w:lineRule="auto"/>
              <w:rPr>
                <w:rFonts w:ascii="Times New Roman" w:eastAsia="Times New Roman" w:hAnsi="Times New Roman" w:cs="Times New Roman"/>
              </w:rPr>
            </w:pPr>
          </w:p>
        </w:tc>
        <w:tc>
          <w:tcPr>
            <w:tcW w:w="429" w:type="dxa"/>
          </w:tcPr>
          <w:p w14:paraId="4E75C146" w14:textId="7F7CF72A"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1684886D" w14:textId="3E8A609B"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757289F2" w14:textId="4118B13A"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6" w:type="dxa"/>
          </w:tcPr>
          <w:p w14:paraId="46230CA3" w14:textId="6B53E77E"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49A8AFA4" w14:textId="49C21F0D"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67670C07" w14:textId="5411CBBE"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7745667F" w14:textId="0CE4BC6C"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6" w:type="dxa"/>
          </w:tcPr>
          <w:p w14:paraId="3C79FCF0"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2EE9651F" w14:textId="1E2B46CF"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4AD9193F" w14:textId="661DBEBD"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5AA6E91" w14:textId="5F2D40D9" w:rsidR="0076537A" w:rsidRPr="00BD70CA" w:rsidRDefault="0076537A" w:rsidP="00B263C7">
            <w:pPr>
              <w:spacing w:after="0" w:line="240" w:lineRule="auto"/>
              <w:rPr>
                <w:rFonts w:ascii="Times New Roman" w:eastAsia="Times New Roman" w:hAnsi="Times New Roman" w:cs="Times New Roman"/>
                <w:sz w:val="24"/>
                <w:szCs w:val="24"/>
              </w:rPr>
            </w:pPr>
          </w:p>
        </w:tc>
        <w:tc>
          <w:tcPr>
            <w:tcW w:w="426" w:type="dxa"/>
          </w:tcPr>
          <w:p w14:paraId="76605AA2" w14:textId="7A81C346" w:rsidR="0076537A" w:rsidRPr="00BD70CA" w:rsidRDefault="0076537A" w:rsidP="00B263C7">
            <w:pPr>
              <w:spacing w:after="0" w:line="240" w:lineRule="auto"/>
              <w:rPr>
                <w:rFonts w:ascii="Times New Roman" w:eastAsia="Times New Roman" w:hAnsi="Times New Roman" w:cs="Times New Roman"/>
                <w:sz w:val="24"/>
                <w:szCs w:val="24"/>
              </w:rPr>
            </w:pPr>
          </w:p>
        </w:tc>
        <w:tc>
          <w:tcPr>
            <w:tcW w:w="449" w:type="dxa"/>
          </w:tcPr>
          <w:p w14:paraId="6981EE43" w14:textId="7974377E" w:rsidR="0076537A" w:rsidRPr="00BD70CA" w:rsidRDefault="0076537A" w:rsidP="00B263C7">
            <w:pPr>
              <w:spacing w:after="0" w:line="240" w:lineRule="auto"/>
              <w:rPr>
                <w:rFonts w:ascii="Times New Roman" w:eastAsia="Times New Roman" w:hAnsi="Times New Roman" w:cs="Times New Roman"/>
                <w:sz w:val="24"/>
                <w:szCs w:val="24"/>
              </w:rPr>
            </w:pPr>
          </w:p>
        </w:tc>
      </w:tr>
      <w:tr w:rsidR="00BD70CA" w:rsidRPr="00BD70CA" w14:paraId="0F962C4A" w14:textId="77777777" w:rsidTr="00A1440E">
        <w:trPr>
          <w:jc w:val="center"/>
        </w:trPr>
        <w:tc>
          <w:tcPr>
            <w:tcW w:w="4815" w:type="dxa"/>
            <w:vAlign w:val="center"/>
          </w:tcPr>
          <w:p w14:paraId="24B868C9" w14:textId="1DC8F8A4" w:rsidR="0076537A" w:rsidRPr="00BD70CA" w:rsidRDefault="0076537A" w:rsidP="00A30107">
            <w:pPr>
              <w:spacing w:after="0" w:line="240" w:lineRule="auto"/>
              <w:rPr>
                <w:rFonts w:ascii="Times New Roman" w:eastAsia="Times New Roman" w:hAnsi="Times New Roman" w:cs="Times New Roman"/>
                <w:lang w:eastAsia="ru-RU"/>
              </w:rPr>
            </w:pPr>
            <w:r w:rsidRPr="00BD70CA">
              <w:rPr>
                <w:rFonts w:ascii="Times New Roman" w:eastAsia="Times New Roman" w:hAnsi="Times New Roman" w:cs="Times New Roman"/>
                <w:b/>
                <w:lang w:eastAsia="ru-RU"/>
              </w:rPr>
              <w:t>РН8.</w:t>
            </w:r>
            <w:r w:rsidRPr="00BD70CA">
              <w:rPr>
                <w:rFonts w:ascii="Times New Roman" w:hAnsi="Times New Roman" w:cs="Times New Roman"/>
                <w:sz w:val="28"/>
                <w:szCs w:val="28"/>
              </w:rPr>
              <w:t xml:space="preserve"> </w:t>
            </w:r>
            <w:r w:rsidRPr="00BD70CA">
              <w:rPr>
                <w:rFonts w:ascii="Times New Roman" w:eastAsia="Times New Roman" w:hAnsi="Times New Roman" w:cs="Times New Roman"/>
                <w:lang w:eastAsia="ru-RU"/>
              </w:rPr>
              <w:t>Здійснювати ідентифікацію та оцінювання параметрів математичних моделей об’єктів керуван</w:t>
            </w:r>
            <w:r w:rsidR="001D289F" w:rsidRPr="00BD70CA">
              <w:rPr>
                <w:rFonts w:ascii="Times New Roman" w:eastAsia="Times New Roman" w:hAnsi="Times New Roman" w:cs="Times New Roman"/>
                <w:lang w:eastAsia="ru-RU"/>
              </w:rPr>
              <w:t>ня / ОК</w:t>
            </w:r>
            <w:r w:rsidR="00A30107" w:rsidRPr="00BD70CA">
              <w:rPr>
                <w:rFonts w:ascii="Times New Roman" w:eastAsia="Times New Roman" w:hAnsi="Times New Roman" w:cs="Times New Roman"/>
                <w:lang w:eastAsia="ru-RU"/>
              </w:rPr>
              <w:t>8</w:t>
            </w:r>
            <w:r w:rsidR="001D289F" w:rsidRPr="00BD70CA">
              <w:rPr>
                <w:rFonts w:ascii="Times New Roman" w:eastAsia="Times New Roman" w:hAnsi="Times New Roman" w:cs="Times New Roman"/>
                <w:lang w:eastAsia="ru-RU"/>
              </w:rPr>
              <w:t>,</w:t>
            </w:r>
            <w:r w:rsidR="00A30107" w:rsidRPr="00BD70CA">
              <w:rPr>
                <w:rFonts w:ascii="Times New Roman" w:eastAsia="Times New Roman" w:hAnsi="Times New Roman" w:cs="Times New Roman"/>
                <w:lang w:eastAsia="ru-RU"/>
              </w:rPr>
              <w:t xml:space="preserve"> </w:t>
            </w:r>
            <w:r w:rsidR="001D289F" w:rsidRPr="00BD70CA">
              <w:rPr>
                <w:rFonts w:ascii="Times New Roman" w:eastAsia="Times New Roman" w:hAnsi="Times New Roman" w:cs="Times New Roman"/>
                <w:lang w:eastAsia="ru-RU"/>
              </w:rPr>
              <w:t>ОК</w:t>
            </w:r>
            <w:r w:rsidR="00A30107" w:rsidRPr="00BD70CA">
              <w:rPr>
                <w:rFonts w:ascii="Times New Roman" w:eastAsia="Times New Roman" w:hAnsi="Times New Roman" w:cs="Times New Roman"/>
                <w:lang w:eastAsia="ru-RU"/>
              </w:rPr>
              <w:t>10</w:t>
            </w:r>
            <w:r w:rsidR="006C040E" w:rsidRPr="00BD70CA">
              <w:rPr>
                <w:rFonts w:ascii="Times New Roman" w:eastAsia="Times New Roman" w:hAnsi="Times New Roman" w:cs="Times New Roman"/>
                <w:lang w:eastAsia="ru-RU"/>
              </w:rPr>
              <w:t>, ОК1</w:t>
            </w:r>
            <w:r w:rsidR="00A30107" w:rsidRPr="00BD70CA">
              <w:rPr>
                <w:rFonts w:ascii="Times New Roman" w:eastAsia="Times New Roman" w:hAnsi="Times New Roman" w:cs="Times New Roman"/>
                <w:lang w:eastAsia="ru-RU"/>
              </w:rPr>
              <w:t>2</w:t>
            </w:r>
            <w:r w:rsidR="00A33ABC" w:rsidRPr="00BD70CA">
              <w:rPr>
                <w:rFonts w:ascii="Times New Roman" w:eastAsia="Times New Roman" w:hAnsi="Times New Roman" w:cs="Times New Roman"/>
                <w:lang w:eastAsia="ru-RU"/>
              </w:rPr>
              <w:t xml:space="preserve">, </w:t>
            </w:r>
            <w:r w:rsidR="00A1440E" w:rsidRPr="00BD70CA">
              <w:rPr>
                <w:rFonts w:ascii="Times New Roman" w:eastAsia="Times New Roman" w:hAnsi="Times New Roman" w:cs="Times New Roman"/>
                <w:lang w:eastAsia="ru-RU"/>
              </w:rPr>
              <w:t xml:space="preserve">ОК13, </w:t>
            </w:r>
            <w:r w:rsidR="007A32DA" w:rsidRPr="00BD70CA">
              <w:rPr>
                <w:rFonts w:ascii="Times New Roman" w:eastAsia="Times New Roman" w:hAnsi="Times New Roman" w:cs="Times New Roman"/>
                <w:lang w:eastAsia="ru-RU"/>
              </w:rPr>
              <w:t>ОК 14, ОК15.</w:t>
            </w:r>
          </w:p>
        </w:tc>
        <w:tc>
          <w:tcPr>
            <w:tcW w:w="425" w:type="dxa"/>
          </w:tcPr>
          <w:p w14:paraId="79659736" w14:textId="3E1D2139"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4966FA63"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0EA086E7"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3F6404B7"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7B15AE2E"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9C8026A" w14:textId="77777777" w:rsidR="0076537A" w:rsidRPr="00BD70CA" w:rsidRDefault="0076537A" w:rsidP="00B263C7">
            <w:pPr>
              <w:spacing w:after="0" w:line="240" w:lineRule="auto"/>
              <w:rPr>
                <w:rFonts w:ascii="Times New Roman" w:eastAsia="Times New Roman" w:hAnsi="Times New Roman" w:cs="Times New Roman"/>
              </w:rPr>
            </w:pPr>
          </w:p>
        </w:tc>
        <w:tc>
          <w:tcPr>
            <w:tcW w:w="567" w:type="dxa"/>
          </w:tcPr>
          <w:p w14:paraId="59115EF8" w14:textId="77777777" w:rsidR="0076537A" w:rsidRPr="00BD70CA" w:rsidRDefault="0076537A" w:rsidP="00B263C7">
            <w:pPr>
              <w:spacing w:after="0" w:line="240" w:lineRule="auto"/>
              <w:rPr>
                <w:rFonts w:ascii="Times New Roman" w:eastAsia="Times New Roman" w:hAnsi="Times New Roman" w:cs="Times New Roman"/>
              </w:rPr>
            </w:pPr>
          </w:p>
        </w:tc>
        <w:tc>
          <w:tcPr>
            <w:tcW w:w="429" w:type="dxa"/>
          </w:tcPr>
          <w:p w14:paraId="46054F66" w14:textId="5030C0E9"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54C3CF60" w14:textId="5741F31F"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76F76F1D" w14:textId="5462396D"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0D6E9231" w14:textId="78DD145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65EB0F94" w14:textId="6575F24B"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5C1A04C" w14:textId="7E906510"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702F3CED" w14:textId="04822375"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6" w:type="dxa"/>
          </w:tcPr>
          <w:p w14:paraId="5F414E93" w14:textId="66DD3DDC"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67704E9E"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5A84EED8"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38CBC071" w14:textId="77777777" w:rsidR="0076537A" w:rsidRPr="00BD70CA" w:rsidRDefault="0076537A" w:rsidP="00B263C7">
            <w:pPr>
              <w:spacing w:after="0" w:line="240" w:lineRule="auto"/>
              <w:rPr>
                <w:rFonts w:ascii="Times New Roman" w:eastAsia="Times New Roman" w:hAnsi="Times New Roman" w:cs="Times New Roman"/>
                <w:sz w:val="24"/>
                <w:szCs w:val="24"/>
              </w:rPr>
            </w:pPr>
          </w:p>
        </w:tc>
        <w:tc>
          <w:tcPr>
            <w:tcW w:w="426" w:type="dxa"/>
          </w:tcPr>
          <w:p w14:paraId="7BA27F12" w14:textId="4EF9F949" w:rsidR="0076537A" w:rsidRPr="00BD70CA" w:rsidRDefault="0076537A" w:rsidP="00B263C7">
            <w:pPr>
              <w:spacing w:after="0" w:line="240" w:lineRule="auto"/>
              <w:rPr>
                <w:rFonts w:ascii="Times New Roman" w:eastAsia="Times New Roman" w:hAnsi="Times New Roman" w:cs="Times New Roman"/>
                <w:sz w:val="24"/>
                <w:szCs w:val="24"/>
              </w:rPr>
            </w:pPr>
          </w:p>
        </w:tc>
        <w:tc>
          <w:tcPr>
            <w:tcW w:w="449" w:type="dxa"/>
          </w:tcPr>
          <w:p w14:paraId="23F1D572" w14:textId="38DB452F" w:rsidR="0076537A" w:rsidRPr="00BD70CA" w:rsidRDefault="0076537A" w:rsidP="00B263C7">
            <w:pPr>
              <w:spacing w:after="0" w:line="240" w:lineRule="auto"/>
              <w:rPr>
                <w:rFonts w:ascii="Times New Roman" w:eastAsia="Times New Roman" w:hAnsi="Times New Roman" w:cs="Times New Roman"/>
                <w:sz w:val="24"/>
                <w:szCs w:val="24"/>
              </w:rPr>
            </w:pPr>
          </w:p>
        </w:tc>
      </w:tr>
      <w:tr w:rsidR="00BD70CA" w:rsidRPr="00BD70CA" w14:paraId="442B9A07" w14:textId="77777777" w:rsidTr="00A1440E">
        <w:trPr>
          <w:jc w:val="center"/>
        </w:trPr>
        <w:tc>
          <w:tcPr>
            <w:tcW w:w="4815" w:type="dxa"/>
            <w:vAlign w:val="center"/>
          </w:tcPr>
          <w:p w14:paraId="09926475" w14:textId="65C20DC3" w:rsidR="0076537A" w:rsidRPr="00BD70CA" w:rsidRDefault="0076537A" w:rsidP="007A32DA">
            <w:pPr>
              <w:spacing w:after="0" w:line="240" w:lineRule="auto"/>
              <w:rPr>
                <w:rFonts w:ascii="Times New Roman" w:eastAsia="Times New Roman" w:hAnsi="Times New Roman" w:cs="Times New Roman"/>
                <w:lang w:eastAsia="ru-RU"/>
              </w:rPr>
            </w:pPr>
            <w:r w:rsidRPr="00BD70CA">
              <w:rPr>
                <w:rFonts w:ascii="Times New Roman" w:eastAsia="Times New Roman" w:hAnsi="Times New Roman" w:cs="Times New Roman"/>
                <w:b/>
                <w:lang w:eastAsia="ru-RU"/>
              </w:rPr>
              <w:t>РН9.</w:t>
            </w:r>
            <w:r w:rsidRPr="00BD70CA">
              <w:rPr>
                <w:rFonts w:ascii="Times New Roman" w:hAnsi="Times New Roman" w:cs="Times New Roman"/>
                <w:sz w:val="28"/>
                <w:szCs w:val="28"/>
              </w:rPr>
              <w:t xml:space="preserve"> </w:t>
            </w:r>
            <w:r w:rsidRPr="00BD70CA">
              <w:rPr>
                <w:rFonts w:ascii="Times New Roman" w:eastAsia="Times New Roman" w:hAnsi="Times New Roman" w:cs="Times New Roman"/>
                <w:lang w:eastAsia="ru-RU"/>
              </w:rPr>
              <w:t>Розробляти та застосовувати моделі, методи та алгоритми прийняття рішень в умовах конфлікту, нечіткої інформ</w:t>
            </w:r>
            <w:r w:rsidR="001D289F" w:rsidRPr="00BD70CA">
              <w:rPr>
                <w:rFonts w:ascii="Times New Roman" w:eastAsia="Times New Roman" w:hAnsi="Times New Roman" w:cs="Times New Roman"/>
                <w:lang w:eastAsia="ru-RU"/>
              </w:rPr>
              <w:t>ації, невизначеності та ризиків / ОК</w:t>
            </w:r>
            <w:r w:rsidR="000A5683" w:rsidRPr="00BD70CA">
              <w:rPr>
                <w:rFonts w:ascii="Times New Roman" w:eastAsia="Times New Roman" w:hAnsi="Times New Roman" w:cs="Times New Roman"/>
                <w:lang w:eastAsia="ru-RU"/>
              </w:rPr>
              <w:t>6</w:t>
            </w:r>
            <w:r w:rsidR="001D289F" w:rsidRPr="00BD70CA">
              <w:rPr>
                <w:rFonts w:ascii="Times New Roman" w:eastAsia="Times New Roman" w:hAnsi="Times New Roman" w:cs="Times New Roman"/>
                <w:lang w:eastAsia="ru-RU"/>
              </w:rPr>
              <w:t>, ОК</w:t>
            </w:r>
            <w:r w:rsidR="000A5683" w:rsidRPr="00BD70CA">
              <w:rPr>
                <w:rFonts w:ascii="Times New Roman" w:eastAsia="Times New Roman" w:hAnsi="Times New Roman" w:cs="Times New Roman"/>
                <w:lang w:eastAsia="ru-RU"/>
              </w:rPr>
              <w:t>8</w:t>
            </w:r>
            <w:r w:rsidR="001D289F" w:rsidRPr="00BD70CA">
              <w:rPr>
                <w:rFonts w:ascii="Times New Roman" w:eastAsia="Times New Roman" w:hAnsi="Times New Roman" w:cs="Times New Roman"/>
                <w:lang w:eastAsia="ru-RU"/>
              </w:rPr>
              <w:t>, ОК</w:t>
            </w:r>
            <w:r w:rsidR="000A5683" w:rsidRPr="00BD70CA">
              <w:rPr>
                <w:rFonts w:ascii="Times New Roman" w:eastAsia="Times New Roman" w:hAnsi="Times New Roman" w:cs="Times New Roman"/>
                <w:lang w:eastAsia="ru-RU"/>
              </w:rPr>
              <w:t>9</w:t>
            </w:r>
            <w:r w:rsidR="006C040E" w:rsidRPr="00BD70CA">
              <w:rPr>
                <w:rFonts w:ascii="Times New Roman" w:eastAsia="Times New Roman" w:hAnsi="Times New Roman" w:cs="Times New Roman"/>
                <w:lang w:eastAsia="ru-RU"/>
              </w:rPr>
              <w:t>, ОК1</w:t>
            </w:r>
            <w:r w:rsidR="007A32DA" w:rsidRPr="00BD70CA">
              <w:rPr>
                <w:rFonts w:ascii="Times New Roman" w:eastAsia="Times New Roman" w:hAnsi="Times New Roman" w:cs="Times New Roman"/>
                <w:lang w:eastAsia="ru-RU"/>
              </w:rPr>
              <w:t>3</w:t>
            </w:r>
            <w:r w:rsidR="00A33ABC" w:rsidRPr="00BD70CA">
              <w:rPr>
                <w:rFonts w:ascii="Times New Roman" w:eastAsia="Times New Roman" w:hAnsi="Times New Roman" w:cs="Times New Roman"/>
                <w:lang w:eastAsia="ru-RU"/>
              </w:rPr>
              <w:t xml:space="preserve">, </w:t>
            </w:r>
            <w:r w:rsidR="00A1440E" w:rsidRPr="00BD70CA">
              <w:rPr>
                <w:rFonts w:ascii="Times New Roman" w:eastAsia="Times New Roman" w:hAnsi="Times New Roman" w:cs="Times New Roman"/>
                <w:lang w:eastAsia="ru-RU"/>
              </w:rPr>
              <w:t>ОК1</w:t>
            </w:r>
            <w:r w:rsidR="007A32DA" w:rsidRPr="00BD70CA">
              <w:rPr>
                <w:rFonts w:ascii="Times New Roman" w:eastAsia="Times New Roman" w:hAnsi="Times New Roman" w:cs="Times New Roman"/>
                <w:lang w:eastAsia="ru-RU"/>
              </w:rPr>
              <w:t>4</w:t>
            </w:r>
            <w:r w:rsidR="00A1440E" w:rsidRPr="00BD70CA">
              <w:rPr>
                <w:rFonts w:ascii="Times New Roman" w:eastAsia="Times New Roman" w:hAnsi="Times New Roman" w:cs="Times New Roman"/>
                <w:lang w:eastAsia="ru-RU"/>
              </w:rPr>
              <w:t>, ОК1</w:t>
            </w:r>
            <w:r w:rsidR="007A32DA" w:rsidRPr="00BD70CA">
              <w:rPr>
                <w:rFonts w:ascii="Times New Roman" w:eastAsia="Times New Roman" w:hAnsi="Times New Roman" w:cs="Times New Roman"/>
                <w:lang w:eastAsia="ru-RU"/>
              </w:rPr>
              <w:t>5</w:t>
            </w:r>
            <w:r w:rsidR="00A1440E" w:rsidRPr="00BD70CA">
              <w:rPr>
                <w:rFonts w:ascii="Times New Roman" w:eastAsia="Times New Roman" w:hAnsi="Times New Roman" w:cs="Times New Roman"/>
                <w:lang w:eastAsia="ru-RU"/>
              </w:rPr>
              <w:t>.</w:t>
            </w:r>
          </w:p>
        </w:tc>
        <w:tc>
          <w:tcPr>
            <w:tcW w:w="425" w:type="dxa"/>
          </w:tcPr>
          <w:p w14:paraId="33FACFE5"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380662D4"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680A224D"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67D2C228" w14:textId="48C13A3A"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1B6F5EBC"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1A9222D9" w14:textId="77777777" w:rsidR="0076537A" w:rsidRPr="00BD70CA" w:rsidRDefault="0076537A" w:rsidP="00B263C7">
            <w:pPr>
              <w:spacing w:after="0" w:line="240" w:lineRule="auto"/>
              <w:rPr>
                <w:rFonts w:ascii="Times New Roman" w:eastAsia="Times New Roman" w:hAnsi="Times New Roman" w:cs="Times New Roman"/>
              </w:rPr>
            </w:pPr>
          </w:p>
        </w:tc>
        <w:tc>
          <w:tcPr>
            <w:tcW w:w="567" w:type="dxa"/>
          </w:tcPr>
          <w:p w14:paraId="734F9C6C" w14:textId="77777777" w:rsidR="0076537A" w:rsidRPr="00BD70CA" w:rsidRDefault="0076537A" w:rsidP="00B263C7">
            <w:pPr>
              <w:spacing w:after="0" w:line="240" w:lineRule="auto"/>
              <w:rPr>
                <w:rFonts w:ascii="Times New Roman" w:eastAsia="Times New Roman" w:hAnsi="Times New Roman" w:cs="Times New Roman"/>
              </w:rPr>
            </w:pPr>
          </w:p>
        </w:tc>
        <w:tc>
          <w:tcPr>
            <w:tcW w:w="429" w:type="dxa"/>
          </w:tcPr>
          <w:p w14:paraId="2F99DBE2" w14:textId="58CC62E5"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3C9548E4" w14:textId="3340A9F4"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461A19DC" w14:textId="211EBCE0"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725EEE40" w14:textId="5EE20D22"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3EE70B94" w14:textId="37E3AC6C"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40B41032"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56DE296D"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23E81D94"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1AC38E96" w14:textId="345A6D8C"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5B41BF79" w14:textId="1D986BDC"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45B5A87" w14:textId="77777777" w:rsidR="0076537A" w:rsidRPr="00BD70CA" w:rsidRDefault="0076537A" w:rsidP="00B263C7">
            <w:pPr>
              <w:spacing w:after="0" w:line="240" w:lineRule="auto"/>
              <w:rPr>
                <w:rFonts w:ascii="Times New Roman" w:eastAsia="Times New Roman" w:hAnsi="Times New Roman" w:cs="Times New Roman"/>
                <w:sz w:val="24"/>
                <w:szCs w:val="24"/>
              </w:rPr>
            </w:pPr>
          </w:p>
        </w:tc>
        <w:tc>
          <w:tcPr>
            <w:tcW w:w="426" w:type="dxa"/>
          </w:tcPr>
          <w:p w14:paraId="3FACB127" w14:textId="134A1F1E" w:rsidR="0076537A" w:rsidRPr="00BD70CA" w:rsidRDefault="0076537A" w:rsidP="00B263C7">
            <w:pPr>
              <w:spacing w:after="0" w:line="240" w:lineRule="auto"/>
              <w:rPr>
                <w:rFonts w:ascii="Times New Roman" w:eastAsia="Times New Roman" w:hAnsi="Times New Roman" w:cs="Times New Roman"/>
                <w:sz w:val="24"/>
                <w:szCs w:val="24"/>
              </w:rPr>
            </w:pPr>
          </w:p>
        </w:tc>
        <w:tc>
          <w:tcPr>
            <w:tcW w:w="449" w:type="dxa"/>
          </w:tcPr>
          <w:p w14:paraId="5F150347" w14:textId="1303C931" w:rsidR="0076537A" w:rsidRPr="00BD70CA" w:rsidRDefault="0076537A" w:rsidP="00B263C7">
            <w:pPr>
              <w:spacing w:after="0" w:line="240" w:lineRule="auto"/>
              <w:rPr>
                <w:rFonts w:ascii="Times New Roman" w:eastAsia="Times New Roman" w:hAnsi="Times New Roman" w:cs="Times New Roman"/>
                <w:sz w:val="24"/>
                <w:szCs w:val="24"/>
              </w:rPr>
            </w:pPr>
          </w:p>
        </w:tc>
      </w:tr>
      <w:tr w:rsidR="00BD70CA" w:rsidRPr="00BD70CA" w14:paraId="04062F60" w14:textId="77777777" w:rsidTr="00A1440E">
        <w:trPr>
          <w:jc w:val="center"/>
        </w:trPr>
        <w:tc>
          <w:tcPr>
            <w:tcW w:w="4815" w:type="dxa"/>
            <w:vAlign w:val="center"/>
          </w:tcPr>
          <w:p w14:paraId="7FBA583E" w14:textId="10BF40E0" w:rsidR="0076537A" w:rsidRPr="00BD70CA" w:rsidRDefault="0076537A" w:rsidP="007A32DA">
            <w:pPr>
              <w:spacing w:after="0" w:line="240" w:lineRule="auto"/>
              <w:rPr>
                <w:rFonts w:ascii="Times New Roman" w:eastAsia="Times New Roman" w:hAnsi="Times New Roman" w:cs="Times New Roman"/>
                <w:lang w:eastAsia="ru-RU"/>
              </w:rPr>
            </w:pPr>
            <w:r w:rsidRPr="00BD70CA">
              <w:rPr>
                <w:rFonts w:ascii="Times New Roman" w:eastAsia="Times New Roman" w:hAnsi="Times New Roman" w:cs="Times New Roman"/>
                <w:b/>
                <w:lang w:eastAsia="ru-RU"/>
              </w:rPr>
              <w:t>РН10.</w:t>
            </w:r>
            <w:r w:rsidRPr="00BD70CA">
              <w:rPr>
                <w:rFonts w:ascii="Times New Roman" w:hAnsi="Times New Roman" w:cs="Times New Roman"/>
                <w:sz w:val="28"/>
                <w:szCs w:val="28"/>
              </w:rPr>
              <w:t xml:space="preserve"> </w:t>
            </w:r>
            <w:r w:rsidRPr="00BD70CA">
              <w:rPr>
                <w:rFonts w:ascii="Times New Roman" w:eastAsia="Times New Roman" w:hAnsi="Times New Roman" w:cs="Times New Roman"/>
                <w:lang w:eastAsia="ru-RU"/>
              </w:rPr>
              <w:t xml:space="preserve">Зрозуміло і недвозначно доносити власні знання, висновки та аргументацію до фахівців і </w:t>
            </w:r>
            <w:r w:rsidRPr="00BD70CA">
              <w:rPr>
                <w:rFonts w:ascii="Times New Roman" w:eastAsia="Times New Roman" w:hAnsi="Times New Roman" w:cs="Times New Roman"/>
                <w:lang w:eastAsia="ru-RU"/>
              </w:rPr>
              <w:lastRenderedPageBreak/>
              <w:t>нефахівців, зокрема до осіб, які навчаються</w:t>
            </w:r>
            <w:r w:rsidR="001D289F" w:rsidRPr="00BD70CA">
              <w:rPr>
                <w:rFonts w:ascii="Times New Roman" w:eastAsia="Times New Roman" w:hAnsi="Times New Roman" w:cs="Times New Roman"/>
                <w:lang w:eastAsia="ru-RU"/>
              </w:rPr>
              <w:t xml:space="preserve"> / ОК2, ОК3, </w:t>
            </w:r>
            <w:r w:rsidR="00A30107" w:rsidRPr="00BD70CA">
              <w:rPr>
                <w:rFonts w:ascii="Times New Roman" w:eastAsia="Times New Roman" w:hAnsi="Times New Roman" w:cs="Times New Roman"/>
                <w:lang w:eastAsia="ru-RU"/>
              </w:rPr>
              <w:t xml:space="preserve">ОК 5, </w:t>
            </w:r>
            <w:r w:rsidR="001D289F" w:rsidRPr="00BD70CA">
              <w:rPr>
                <w:rFonts w:ascii="Times New Roman" w:eastAsia="Times New Roman" w:hAnsi="Times New Roman" w:cs="Times New Roman"/>
                <w:lang w:eastAsia="ru-RU"/>
              </w:rPr>
              <w:t>ОК7</w:t>
            </w:r>
            <w:r w:rsidR="006C040E" w:rsidRPr="00BD70CA">
              <w:rPr>
                <w:rFonts w:ascii="Times New Roman" w:eastAsia="Times New Roman" w:hAnsi="Times New Roman" w:cs="Times New Roman"/>
                <w:lang w:eastAsia="ru-RU"/>
              </w:rPr>
              <w:t>, ОК1</w:t>
            </w:r>
            <w:r w:rsidR="007A32DA" w:rsidRPr="00BD70CA">
              <w:rPr>
                <w:rFonts w:ascii="Times New Roman" w:eastAsia="Times New Roman" w:hAnsi="Times New Roman" w:cs="Times New Roman"/>
                <w:lang w:eastAsia="ru-RU"/>
              </w:rPr>
              <w:t>3</w:t>
            </w:r>
            <w:r w:rsidR="00A33ABC" w:rsidRPr="00BD70CA">
              <w:rPr>
                <w:rFonts w:ascii="Times New Roman" w:eastAsia="Times New Roman" w:hAnsi="Times New Roman" w:cs="Times New Roman"/>
                <w:lang w:eastAsia="ru-RU"/>
              </w:rPr>
              <w:t xml:space="preserve">, </w:t>
            </w:r>
            <w:r w:rsidR="00A1440E" w:rsidRPr="00BD70CA">
              <w:rPr>
                <w:rFonts w:ascii="Times New Roman" w:eastAsia="Times New Roman" w:hAnsi="Times New Roman" w:cs="Times New Roman"/>
                <w:lang w:eastAsia="ru-RU"/>
              </w:rPr>
              <w:t>ОК1</w:t>
            </w:r>
            <w:r w:rsidR="007A32DA" w:rsidRPr="00BD70CA">
              <w:rPr>
                <w:rFonts w:ascii="Times New Roman" w:eastAsia="Times New Roman" w:hAnsi="Times New Roman" w:cs="Times New Roman"/>
                <w:lang w:eastAsia="ru-RU"/>
              </w:rPr>
              <w:t>4</w:t>
            </w:r>
            <w:r w:rsidR="00A1440E" w:rsidRPr="00BD70CA">
              <w:rPr>
                <w:rFonts w:ascii="Times New Roman" w:eastAsia="Times New Roman" w:hAnsi="Times New Roman" w:cs="Times New Roman"/>
                <w:lang w:eastAsia="ru-RU"/>
              </w:rPr>
              <w:t>, ОК 1</w:t>
            </w:r>
            <w:r w:rsidR="007A32DA" w:rsidRPr="00BD70CA">
              <w:rPr>
                <w:rFonts w:ascii="Times New Roman" w:eastAsia="Times New Roman" w:hAnsi="Times New Roman" w:cs="Times New Roman"/>
                <w:lang w:eastAsia="ru-RU"/>
              </w:rPr>
              <w:t>5</w:t>
            </w:r>
            <w:r w:rsidR="00A1440E" w:rsidRPr="00BD70CA">
              <w:rPr>
                <w:rFonts w:ascii="Times New Roman" w:eastAsia="Times New Roman" w:hAnsi="Times New Roman" w:cs="Times New Roman"/>
                <w:lang w:eastAsia="ru-RU"/>
              </w:rPr>
              <w:t>.</w:t>
            </w:r>
          </w:p>
        </w:tc>
        <w:tc>
          <w:tcPr>
            <w:tcW w:w="425" w:type="dxa"/>
          </w:tcPr>
          <w:p w14:paraId="0C3D1300"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1E0E8D37" w14:textId="0C296430"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6" w:type="dxa"/>
          </w:tcPr>
          <w:p w14:paraId="2F4C42E2"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1BAEB205" w14:textId="2AF52E20"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17F01C19"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717299FC" w14:textId="77777777" w:rsidR="0076537A" w:rsidRPr="00BD70CA" w:rsidRDefault="0076537A" w:rsidP="00B263C7">
            <w:pPr>
              <w:spacing w:after="0" w:line="240" w:lineRule="auto"/>
              <w:rPr>
                <w:rFonts w:ascii="Times New Roman" w:eastAsia="Times New Roman" w:hAnsi="Times New Roman" w:cs="Times New Roman"/>
              </w:rPr>
            </w:pPr>
          </w:p>
        </w:tc>
        <w:tc>
          <w:tcPr>
            <w:tcW w:w="567" w:type="dxa"/>
          </w:tcPr>
          <w:p w14:paraId="548A4D82" w14:textId="77777777" w:rsidR="0076537A" w:rsidRPr="00BD70CA" w:rsidRDefault="0076537A" w:rsidP="00B263C7">
            <w:pPr>
              <w:spacing w:after="0" w:line="240" w:lineRule="auto"/>
              <w:rPr>
                <w:rFonts w:ascii="Times New Roman" w:eastAsia="Times New Roman" w:hAnsi="Times New Roman" w:cs="Times New Roman"/>
              </w:rPr>
            </w:pPr>
          </w:p>
        </w:tc>
        <w:tc>
          <w:tcPr>
            <w:tcW w:w="429" w:type="dxa"/>
          </w:tcPr>
          <w:p w14:paraId="37C334CA" w14:textId="51823BCD"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56CD0445" w14:textId="43077A25"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1229B192"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648DF418"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34DA368E"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326BA666"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66DB7576"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0C362AFA"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151B7D02" w14:textId="4F3F1B4F"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5A977471" w14:textId="1AF74D4E"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7F5AEE29" w14:textId="77777777" w:rsidR="0076537A" w:rsidRPr="00BD70CA" w:rsidRDefault="0076537A" w:rsidP="00B263C7">
            <w:pPr>
              <w:spacing w:after="0" w:line="240" w:lineRule="auto"/>
              <w:rPr>
                <w:rFonts w:ascii="Times New Roman" w:eastAsia="Times New Roman" w:hAnsi="Times New Roman" w:cs="Times New Roman"/>
                <w:sz w:val="24"/>
                <w:szCs w:val="24"/>
              </w:rPr>
            </w:pPr>
          </w:p>
        </w:tc>
        <w:tc>
          <w:tcPr>
            <w:tcW w:w="426" w:type="dxa"/>
          </w:tcPr>
          <w:p w14:paraId="5E6F964D" w14:textId="183D78C4" w:rsidR="0076537A" w:rsidRPr="00BD70CA" w:rsidRDefault="000A5683"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w:t>
            </w:r>
          </w:p>
        </w:tc>
        <w:tc>
          <w:tcPr>
            <w:tcW w:w="449" w:type="dxa"/>
          </w:tcPr>
          <w:p w14:paraId="79E5E81A" w14:textId="094EA8BC" w:rsidR="0076537A" w:rsidRPr="00BD70CA" w:rsidRDefault="000A5683"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w:t>
            </w:r>
          </w:p>
        </w:tc>
      </w:tr>
      <w:tr w:rsidR="00BD70CA" w:rsidRPr="00BD70CA" w14:paraId="6FB6FEEB" w14:textId="77777777" w:rsidTr="00A1440E">
        <w:trPr>
          <w:jc w:val="center"/>
        </w:trPr>
        <w:tc>
          <w:tcPr>
            <w:tcW w:w="4815" w:type="dxa"/>
            <w:vAlign w:val="center"/>
          </w:tcPr>
          <w:p w14:paraId="3F60AC3E" w14:textId="27AC8D18" w:rsidR="0076537A" w:rsidRPr="00BD70CA" w:rsidRDefault="0076537A" w:rsidP="007A32DA">
            <w:pPr>
              <w:spacing w:after="0" w:line="240" w:lineRule="auto"/>
              <w:rPr>
                <w:rFonts w:ascii="Times New Roman" w:eastAsia="Times New Roman" w:hAnsi="Times New Roman" w:cs="Times New Roman"/>
                <w:lang w:eastAsia="ru-RU"/>
              </w:rPr>
            </w:pPr>
            <w:r w:rsidRPr="00BD70CA">
              <w:rPr>
                <w:rFonts w:ascii="Times New Roman" w:eastAsia="Times New Roman" w:hAnsi="Times New Roman" w:cs="Times New Roman"/>
                <w:b/>
                <w:lang w:eastAsia="ru-RU"/>
              </w:rPr>
              <w:t>РН11.</w:t>
            </w:r>
            <w:r w:rsidRPr="00BD70CA">
              <w:rPr>
                <w:rFonts w:ascii="Times New Roman" w:hAnsi="Times New Roman" w:cs="Times New Roman"/>
                <w:sz w:val="28"/>
                <w:szCs w:val="28"/>
              </w:rPr>
              <w:t xml:space="preserve"> </w:t>
            </w:r>
            <w:r w:rsidRPr="00BD70CA">
              <w:rPr>
                <w:rFonts w:ascii="Times New Roman" w:eastAsia="Times New Roman" w:hAnsi="Times New Roman" w:cs="Times New Roman"/>
                <w:lang w:eastAsia="ru-RU"/>
              </w:rPr>
              <w:t>Вільно презентувати та обговорювати усно і письмово результати досліджень та інновацій, інші питання професійної діяльності державною та англійською мова</w:t>
            </w:r>
            <w:r w:rsidR="001D289F" w:rsidRPr="00BD70CA">
              <w:rPr>
                <w:rFonts w:ascii="Times New Roman" w:eastAsia="Times New Roman" w:hAnsi="Times New Roman" w:cs="Times New Roman"/>
                <w:lang w:eastAsia="ru-RU"/>
              </w:rPr>
              <w:t>ми /</w:t>
            </w:r>
            <w:r w:rsidR="006C040E" w:rsidRPr="00BD70CA">
              <w:rPr>
                <w:rFonts w:ascii="Times New Roman" w:eastAsia="Times New Roman" w:hAnsi="Times New Roman" w:cs="Times New Roman"/>
                <w:lang w:eastAsia="ru-RU"/>
              </w:rPr>
              <w:t xml:space="preserve">ОК1, </w:t>
            </w:r>
            <w:r w:rsidR="001D289F" w:rsidRPr="00BD70CA">
              <w:rPr>
                <w:rFonts w:ascii="Times New Roman" w:eastAsia="Times New Roman" w:hAnsi="Times New Roman" w:cs="Times New Roman"/>
                <w:lang w:eastAsia="ru-RU"/>
              </w:rPr>
              <w:t>ОК2, ОК3, ОК4,</w:t>
            </w:r>
            <w:r w:rsidR="00A30107" w:rsidRPr="00BD70CA">
              <w:rPr>
                <w:rFonts w:ascii="Times New Roman" w:eastAsia="Times New Roman" w:hAnsi="Times New Roman" w:cs="Times New Roman"/>
                <w:lang w:eastAsia="ru-RU"/>
              </w:rPr>
              <w:t xml:space="preserve"> ОК5,</w:t>
            </w:r>
            <w:r w:rsidR="001D289F" w:rsidRPr="00BD70CA">
              <w:rPr>
                <w:rFonts w:ascii="Times New Roman" w:eastAsia="Times New Roman" w:hAnsi="Times New Roman" w:cs="Times New Roman"/>
                <w:lang w:eastAsia="ru-RU"/>
              </w:rPr>
              <w:t xml:space="preserve"> </w:t>
            </w:r>
            <w:r w:rsidR="006C040E" w:rsidRPr="00BD70CA">
              <w:rPr>
                <w:rFonts w:ascii="Times New Roman" w:eastAsia="Times New Roman" w:hAnsi="Times New Roman" w:cs="Times New Roman"/>
                <w:lang w:eastAsia="ru-RU"/>
              </w:rPr>
              <w:t>ОК1</w:t>
            </w:r>
            <w:r w:rsidR="007A32DA" w:rsidRPr="00BD70CA">
              <w:rPr>
                <w:rFonts w:ascii="Times New Roman" w:eastAsia="Times New Roman" w:hAnsi="Times New Roman" w:cs="Times New Roman"/>
                <w:lang w:eastAsia="ru-RU"/>
              </w:rPr>
              <w:t>3</w:t>
            </w:r>
            <w:r w:rsidR="00A33ABC" w:rsidRPr="00BD70CA">
              <w:rPr>
                <w:rFonts w:ascii="Times New Roman" w:eastAsia="Times New Roman" w:hAnsi="Times New Roman" w:cs="Times New Roman"/>
                <w:lang w:eastAsia="ru-RU"/>
              </w:rPr>
              <w:t xml:space="preserve">, </w:t>
            </w:r>
            <w:r w:rsidR="00A1440E" w:rsidRPr="00BD70CA">
              <w:rPr>
                <w:rFonts w:ascii="Times New Roman" w:eastAsia="Times New Roman" w:hAnsi="Times New Roman" w:cs="Times New Roman"/>
                <w:lang w:eastAsia="ru-RU"/>
              </w:rPr>
              <w:t>ОК1</w:t>
            </w:r>
            <w:r w:rsidR="007A32DA" w:rsidRPr="00BD70CA">
              <w:rPr>
                <w:rFonts w:ascii="Times New Roman" w:eastAsia="Times New Roman" w:hAnsi="Times New Roman" w:cs="Times New Roman"/>
                <w:lang w:eastAsia="ru-RU"/>
              </w:rPr>
              <w:t>4</w:t>
            </w:r>
            <w:r w:rsidR="00A1440E" w:rsidRPr="00BD70CA">
              <w:rPr>
                <w:rFonts w:ascii="Times New Roman" w:eastAsia="Times New Roman" w:hAnsi="Times New Roman" w:cs="Times New Roman"/>
                <w:lang w:eastAsia="ru-RU"/>
              </w:rPr>
              <w:t>, ОК 1</w:t>
            </w:r>
            <w:r w:rsidR="007A32DA" w:rsidRPr="00BD70CA">
              <w:rPr>
                <w:rFonts w:ascii="Times New Roman" w:eastAsia="Times New Roman" w:hAnsi="Times New Roman" w:cs="Times New Roman"/>
                <w:lang w:eastAsia="ru-RU"/>
              </w:rPr>
              <w:t>5</w:t>
            </w:r>
            <w:r w:rsidR="00A1440E" w:rsidRPr="00BD70CA">
              <w:rPr>
                <w:rFonts w:ascii="Times New Roman" w:eastAsia="Times New Roman" w:hAnsi="Times New Roman" w:cs="Times New Roman"/>
                <w:lang w:eastAsia="ru-RU"/>
              </w:rPr>
              <w:t>.</w:t>
            </w:r>
          </w:p>
        </w:tc>
        <w:tc>
          <w:tcPr>
            <w:tcW w:w="425" w:type="dxa"/>
          </w:tcPr>
          <w:p w14:paraId="7ABCA1A2"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3191BF42" w14:textId="1C5D6E59"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6" w:type="dxa"/>
          </w:tcPr>
          <w:p w14:paraId="3F63271C"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59E038BC" w14:textId="475F0AF9"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09ED5CCA"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720D78B6" w14:textId="77777777" w:rsidR="0076537A" w:rsidRPr="00BD70CA" w:rsidRDefault="0076537A" w:rsidP="00B263C7">
            <w:pPr>
              <w:spacing w:after="0" w:line="240" w:lineRule="auto"/>
              <w:rPr>
                <w:rFonts w:ascii="Times New Roman" w:eastAsia="Times New Roman" w:hAnsi="Times New Roman" w:cs="Times New Roman"/>
              </w:rPr>
            </w:pPr>
          </w:p>
        </w:tc>
        <w:tc>
          <w:tcPr>
            <w:tcW w:w="567" w:type="dxa"/>
          </w:tcPr>
          <w:p w14:paraId="09DCDB53" w14:textId="77777777" w:rsidR="0076537A" w:rsidRPr="00BD70CA" w:rsidRDefault="0076537A" w:rsidP="00B263C7">
            <w:pPr>
              <w:spacing w:after="0" w:line="240" w:lineRule="auto"/>
              <w:rPr>
                <w:rFonts w:ascii="Times New Roman" w:eastAsia="Times New Roman" w:hAnsi="Times New Roman" w:cs="Times New Roman"/>
              </w:rPr>
            </w:pPr>
          </w:p>
        </w:tc>
        <w:tc>
          <w:tcPr>
            <w:tcW w:w="429" w:type="dxa"/>
          </w:tcPr>
          <w:p w14:paraId="78D6C6B5"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6291F980"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151D8522"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288936D4"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330935D0"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3623B64"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6A8D2219"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436210D1"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242C05CF"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47E78E8C" w14:textId="69E9A0DA" w:rsidR="0076537A" w:rsidRPr="00BD70CA" w:rsidRDefault="001D289F"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19545B1E" w14:textId="51450ADF" w:rsidR="0076537A" w:rsidRPr="00BD70CA" w:rsidRDefault="0076537A" w:rsidP="00B263C7">
            <w:pPr>
              <w:spacing w:after="0" w:line="240" w:lineRule="auto"/>
              <w:rPr>
                <w:rFonts w:ascii="Times New Roman" w:eastAsia="Times New Roman" w:hAnsi="Times New Roman" w:cs="Times New Roman"/>
                <w:sz w:val="24"/>
                <w:szCs w:val="24"/>
              </w:rPr>
            </w:pPr>
          </w:p>
        </w:tc>
        <w:tc>
          <w:tcPr>
            <w:tcW w:w="426" w:type="dxa"/>
          </w:tcPr>
          <w:p w14:paraId="54384199" w14:textId="60BEF157" w:rsidR="0076537A" w:rsidRPr="00BD70CA" w:rsidRDefault="000A5683"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w:t>
            </w:r>
          </w:p>
        </w:tc>
        <w:tc>
          <w:tcPr>
            <w:tcW w:w="449" w:type="dxa"/>
          </w:tcPr>
          <w:p w14:paraId="0D39712A" w14:textId="77777777" w:rsidR="0076537A" w:rsidRPr="00BD70CA" w:rsidRDefault="0076537A" w:rsidP="00B263C7">
            <w:pPr>
              <w:spacing w:after="0" w:line="240" w:lineRule="auto"/>
              <w:rPr>
                <w:rFonts w:ascii="Times New Roman" w:eastAsia="Times New Roman" w:hAnsi="Times New Roman" w:cs="Times New Roman"/>
                <w:sz w:val="24"/>
                <w:szCs w:val="24"/>
              </w:rPr>
            </w:pPr>
          </w:p>
        </w:tc>
      </w:tr>
      <w:tr w:rsidR="00BD70CA" w:rsidRPr="00BD70CA" w14:paraId="78029096" w14:textId="77777777" w:rsidTr="00A1440E">
        <w:trPr>
          <w:jc w:val="center"/>
        </w:trPr>
        <w:tc>
          <w:tcPr>
            <w:tcW w:w="4815" w:type="dxa"/>
            <w:vAlign w:val="center"/>
          </w:tcPr>
          <w:p w14:paraId="5B699D41" w14:textId="09794FB6" w:rsidR="0076537A" w:rsidRPr="00BD70CA" w:rsidRDefault="0076537A" w:rsidP="000A5683">
            <w:pPr>
              <w:spacing w:after="0" w:line="240" w:lineRule="auto"/>
              <w:rPr>
                <w:rFonts w:ascii="Times New Roman" w:eastAsia="Times New Roman" w:hAnsi="Times New Roman" w:cs="Times New Roman"/>
                <w:lang w:eastAsia="ru-RU"/>
              </w:rPr>
            </w:pPr>
            <w:r w:rsidRPr="00BD70CA">
              <w:rPr>
                <w:rFonts w:ascii="Times New Roman" w:eastAsia="Times New Roman" w:hAnsi="Times New Roman" w:cs="Times New Roman"/>
                <w:b/>
                <w:lang w:eastAsia="ru-RU"/>
              </w:rPr>
              <w:t>РН12.</w:t>
            </w:r>
            <w:r w:rsidRPr="00BD70CA">
              <w:rPr>
                <w:rFonts w:ascii="Times New Roman" w:eastAsia="Times New Roman" w:hAnsi="Times New Roman" w:cs="Times New Roman"/>
                <w:sz w:val="28"/>
                <w:szCs w:val="28"/>
              </w:rPr>
              <w:t xml:space="preserve"> </w:t>
            </w:r>
            <w:r w:rsidRPr="00BD70CA">
              <w:rPr>
                <w:rFonts w:ascii="Times New Roman" w:eastAsia="Times New Roman" w:hAnsi="Times New Roman" w:cs="Times New Roman"/>
                <w:lang w:eastAsia="ru-RU"/>
              </w:rPr>
              <w:t>Здатність усвідомлювати необхідність навчання впродовж усього життя з метою поглиблення набутих та здобуття нових фахових знань, розробляти</w:t>
            </w:r>
            <w:r w:rsidR="001D289F" w:rsidRPr="00BD70CA">
              <w:rPr>
                <w:rFonts w:ascii="Times New Roman" w:eastAsia="Times New Roman" w:hAnsi="Times New Roman" w:cs="Times New Roman"/>
                <w:lang w:eastAsia="ru-RU"/>
              </w:rPr>
              <w:t xml:space="preserve"> власну траєкторію саморозвитку / </w:t>
            </w:r>
            <w:r w:rsidR="006C040E" w:rsidRPr="00BD70CA">
              <w:rPr>
                <w:rFonts w:ascii="Times New Roman" w:eastAsia="Times New Roman" w:hAnsi="Times New Roman" w:cs="Times New Roman"/>
                <w:lang w:eastAsia="ru-RU"/>
              </w:rPr>
              <w:t>ОК3, ОК</w:t>
            </w:r>
            <w:r w:rsidR="000A5683" w:rsidRPr="00BD70CA">
              <w:rPr>
                <w:rFonts w:ascii="Times New Roman" w:eastAsia="Times New Roman" w:hAnsi="Times New Roman" w:cs="Times New Roman"/>
                <w:lang w:eastAsia="ru-RU"/>
              </w:rPr>
              <w:t>6</w:t>
            </w:r>
            <w:r w:rsidR="006C040E" w:rsidRPr="00BD70CA">
              <w:rPr>
                <w:rFonts w:ascii="Times New Roman" w:eastAsia="Times New Roman" w:hAnsi="Times New Roman" w:cs="Times New Roman"/>
                <w:lang w:eastAsia="ru-RU"/>
              </w:rPr>
              <w:t>, ОК</w:t>
            </w:r>
            <w:r w:rsidR="000A5683" w:rsidRPr="00BD70CA">
              <w:rPr>
                <w:rFonts w:ascii="Times New Roman" w:eastAsia="Times New Roman" w:hAnsi="Times New Roman" w:cs="Times New Roman"/>
                <w:lang w:eastAsia="ru-RU"/>
              </w:rPr>
              <w:t>7</w:t>
            </w:r>
            <w:r w:rsidR="006C040E" w:rsidRPr="00BD70CA">
              <w:rPr>
                <w:rFonts w:ascii="Times New Roman" w:eastAsia="Times New Roman" w:hAnsi="Times New Roman" w:cs="Times New Roman"/>
                <w:lang w:eastAsia="ru-RU"/>
              </w:rPr>
              <w:t>, ОК</w:t>
            </w:r>
            <w:r w:rsidR="000A5683" w:rsidRPr="00BD70CA">
              <w:rPr>
                <w:rFonts w:ascii="Times New Roman" w:eastAsia="Times New Roman" w:hAnsi="Times New Roman" w:cs="Times New Roman"/>
                <w:lang w:eastAsia="ru-RU"/>
              </w:rPr>
              <w:t>8</w:t>
            </w:r>
            <w:r w:rsidR="006C040E" w:rsidRPr="00BD70CA">
              <w:rPr>
                <w:rFonts w:ascii="Times New Roman" w:eastAsia="Times New Roman" w:hAnsi="Times New Roman" w:cs="Times New Roman"/>
                <w:lang w:eastAsia="ru-RU"/>
              </w:rPr>
              <w:t>, ОК</w:t>
            </w:r>
            <w:r w:rsidR="000A5683" w:rsidRPr="00BD70CA">
              <w:rPr>
                <w:rFonts w:ascii="Times New Roman" w:eastAsia="Times New Roman" w:hAnsi="Times New Roman" w:cs="Times New Roman"/>
                <w:lang w:eastAsia="ru-RU"/>
              </w:rPr>
              <w:t>9</w:t>
            </w:r>
            <w:r w:rsidR="006C040E" w:rsidRPr="00BD70CA">
              <w:rPr>
                <w:rFonts w:ascii="Times New Roman" w:eastAsia="Times New Roman" w:hAnsi="Times New Roman" w:cs="Times New Roman"/>
                <w:lang w:eastAsia="ru-RU"/>
              </w:rPr>
              <w:t>, ОК</w:t>
            </w:r>
            <w:r w:rsidR="000A5683" w:rsidRPr="00BD70CA">
              <w:rPr>
                <w:rFonts w:ascii="Times New Roman" w:eastAsia="Times New Roman" w:hAnsi="Times New Roman" w:cs="Times New Roman"/>
                <w:lang w:eastAsia="ru-RU"/>
              </w:rPr>
              <w:t>10</w:t>
            </w:r>
            <w:r w:rsidR="006C040E" w:rsidRPr="00BD70CA">
              <w:rPr>
                <w:rFonts w:ascii="Times New Roman" w:eastAsia="Times New Roman" w:hAnsi="Times New Roman" w:cs="Times New Roman"/>
                <w:lang w:eastAsia="ru-RU"/>
              </w:rPr>
              <w:t>, ОК1</w:t>
            </w:r>
            <w:r w:rsidR="000A5683" w:rsidRPr="00BD70CA">
              <w:rPr>
                <w:rFonts w:ascii="Times New Roman" w:eastAsia="Times New Roman" w:hAnsi="Times New Roman" w:cs="Times New Roman"/>
                <w:lang w:eastAsia="ru-RU"/>
              </w:rPr>
              <w:t>1</w:t>
            </w:r>
            <w:r w:rsidR="006C040E" w:rsidRPr="00BD70CA">
              <w:rPr>
                <w:rFonts w:ascii="Times New Roman" w:eastAsia="Times New Roman" w:hAnsi="Times New Roman" w:cs="Times New Roman"/>
                <w:lang w:eastAsia="ru-RU"/>
              </w:rPr>
              <w:t>, ОК1</w:t>
            </w:r>
            <w:r w:rsidR="000A5683" w:rsidRPr="00BD70CA">
              <w:rPr>
                <w:rFonts w:ascii="Times New Roman" w:eastAsia="Times New Roman" w:hAnsi="Times New Roman" w:cs="Times New Roman"/>
                <w:lang w:eastAsia="ru-RU"/>
              </w:rPr>
              <w:t>2</w:t>
            </w:r>
            <w:r w:rsidR="00A33ABC" w:rsidRPr="00BD70CA">
              <w:rPr>
                <w:rFonts w:ascii="Times New Roman" w:eastAsia="Times New Roman" w:hAnsi="Times New Roman" w:cs="Times New Roman"/>
                <w:lang w:eastAsia="ru-RU"/>
              </w:rPr>
              <w:t xml:space="preserve">, </w:t>
            </w:r>
            <w:r w:rsidR="00A1440E" w:rsidRPr="00BD70CA">
              <w:rPr>
                <w:rFonts w:ascii="Times New Roman" w:eastAsia="Times New Roman" w:hAnsi="Times New Roman" w:cs="Times New Roman"/>
                <w:lang w:eastAsia="ru-RU"/>
              </w:rPr>
              <w:t xml:space="preserve">ОК13, </w:t>
            </w:r>
            <w:r w:rsidR="00294ED4" w:rsidRPr="00BD70CA">
              <w:rPr>
                <w:rFonts w:ascii="Times New Roman" w:eastAsia="Times New Roman" w:hAnsi="Times New Roman" w:cs="Times New Roman"/>
                <w:lang w:eastAsia="ru-RU"/>
              </w:rPr>
              <w:t>ОК 14, ОК15.</w:t>
            </w:r>
          </w:p>
        </w:tc>
        <w:tc>
          <w:tcPr>
            <w:tcW w:w="425" w:type="dxa"/>
          </w:tcPr>
          <w:p w14:paraId="7DC2A1CC" w14:textId="1041CA0B" w:rsidR="0076537A" w:rsidRPr="00BD70CA" w:rsidRDefault="00B225D5"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2EC6117C"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7F999DFB" w14:textId="46F0D339" w:rsidR="0076537A" w:rsidRPr="00BD70CA" w:rsidRDefault="00B225D5"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434EA184"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3A971E32"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526E2474" w14:textId="77777777" w:rsidR="0076537A" w:rsidRPr="00BD70CA" w:rsidRDefault="0076537A" w:rsidP="00B263C7">
            <w:pPr>
              <w:spacing w:after="0" w:line="240" w:lineRule="auto"/>
              <w:rPr>
                <w:rFonts w:ascii="Times New Roman" w:eastAsia="Times New Roman" w:hAnsi="Times New Roman" w:cs="Times New Roman"/>
              </w:rPr>
            </w:pPr>
          </w:p>
        </w:tc>
        <w:tc>
          <w:tcPr>
            <w:tcW w:w="567" w:type="dxa"/>
          </w:tcPr>
          <w:p w14:paraId="66794A22" w14:textId="77777777" w:rsidR="0076537A" w:rsidRPr="00BD70CA" w:rsidRDefault="0076537A" w:rsidP="00B263C7">
            <w:pPr>
              <w:spacing w:after="0" w:line="240" w:lineRule="auto"/>
              <w:rPr>
                <w:rFonts w:ascii="Times New Roman" w:eastAsia="Times New Roman" w:hAnsi="Times New Roman" w:cs="Times New Roman"/>
              </w:rPr>
            </w:pPr>
          </w:p>
        </w:tc>
        <w:tc>
          <w:tcPr>
            <w:tcW w:w="429" w:type="dxa"/>
          </w:tcPr>
          <w:p w14:paraId="561DEBF1" w14:textId="0D123145" w:rsidR="0076537A" w:rsidRPr="00BD70CA" w:rsidRDefault="00B225D5"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54F1647A"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4BA873B0"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186AF8D6"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5AD8F1AC"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4FBC3BB6"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34B81FF"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02C6D50E"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20E81D28"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3B3524F"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1169572D" w14:textId="225FD4A6" w:rsidR="0076537A" w:rsidRPr="00BD70CA" w:rsidRDefault="000A5683"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w:t>
            </w:r>
          </w:p>
        </w:tc>
        <w:tc>
          <w:tcPr>
            <w:tcW w:w="426" w:type="dxa"/>
          </w:tcPr>
          <w:p w14:paraId="11420EDA" w14:textId="58DEA110" w:rsidR="0076537A" w:rsidRPr="00BD70CA" w:rsidRDefault="0076537A" w:rsidP="00B263C7">
            <w:pPr>
              <w:spacing w:after="0" w:line="240" w:lineRule="auto"/>
              <w:rPr>
                <w:rFonts w:ascii="Times New Roman" w:eastAsia="Times New Roman" w:hAnsi="Times New Roman" w:cs="Times New Roman"/>
                <w:sz w:val="24"/>
                <w:szCs w:val="24"/>
              </w:rPr>
            </w:pPr>
          </w:p>
        </w:tc>
        <w:tc>
          <w:tcPr>
            <w:tcW w:w="449" w:type="dxa"/>
          </w:tcPr>
          <w:p w14:paraId="2E4068D5" w14:textId="6FD5CC9C" w:rsidR="0076537A" w:rsidRPr="00BD70CA" w:rsidRDefault="000A5683"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w:t>
            </w:r>
          </w:p>
        </w:tc>
      </w:tr>
      <w:tr w:rsidR="00BD70CA" w:rsidRPr="00BD70CA" w14:paraId="22AAA2B1" w14:textId="77777777" w:rsidTr="00A1440E">
        <w:trPr>
          <w:jc w:val="center"/>
        </w:trPr>
        <w:tc>
          <w:tcPr>
            <w:tcW w:w="4815" w:type="dxa"/>
            <w:vAlign w:val="center"/>
          </w:tcPr>
          <w:p w14:paraId="4E360220" w14:textId="30427FE7" w:rsidR="0076537A" w:rsidRPr="00BD70CA" w:rsidRDefault="0076537A" w:rsidP="00294ED4">
            <w:pPr>
              <w:spacing w:after="0" w:line="240" w:lineRule="auto"/>
              <w:rPr>
                <w:rFonts w:ascii="Times New Roman" w:eastAsia="Times New Roman" w:hAnsi="Times New Roman" w:cs="Times New Roman"/>
                <w:lang w:eastAsia="ru-RU"/>
              </w:rPr>
            </w:pPr>
            <w:r w:rsidRPr="00BD70CA">
              <w:rPr>
                <w:rFonts w:ascii="Times New Roman" w:eastAsia="Times New Roman" w:hAnsi="Times New Roman" w:cs="Times New Roman"/>
                <w:b/>
                <w:lang w:eastAsia="ru-RU"/>
              </w:rPr>
              <w:t>РН13.</w:t>
            </w:r>
            <w:r w:rsidRPr="00BD70CA">
              <w:rPr>
                <w:rFonts w:ascii="Times New Roman" w:eastAsia="Times New Roman" w:hAnsi="Times New Roman" w:cs="Times New Roman"/>
                <w:sz w:val="28"/>
                <w:szCs w:val="28"/>
              </w:rPr>
              <w:t xml:space="preserve"> </w:t>
            </w:r>
            <w:r w:rsidRPr="00BD70CA">
              <w:rPr>
                <w:rFonts w:ascii="Times New Roman" w:eastAsia="Times New Roman" w:hAnsi="Times New Roman" w:cs="Times New Roman"/>
                <w:lang w:eastAsia="ru-RU"/>
              </w:rPr>
              <w:t>Здатність відповідально ставитись до виконуваної роботи, самостійно приймати рішення, досягати поставленої мети з дотр</w:t>
            </w:r>
            <w:r w:rsidR="006C040E" w:rsidRPr="00BD70CA">
              <w:rPr>
                <w:rFonts w:ascii="Times New Roman" w:eastAsia="Times New Roman" w:hAnsi="Times New Roman" w:cs="Times New Roman"/>
                <w:lang w:eastAsia="ru-RU"/>
              </w:rPr>
              <w:t xml:space="preserve">иманням вимог професійної етики / </w:t>
            </w:r>
            <w:r w:rsidR="00B225D5" w:rsidRPr="00BD70CA">
              <w:rPr>
                <w:rFonts w:ascii="Times New Roman" w:eastAsia="Times New Roman" w:hAnsi="Times New Roman" w:cs="Times New Roman"/>
                <w:lang w:eastAsia="ru-RU"/>
              </w:rPr>
              <w:t xml:space="preserve">ОК1, </w:t>
            </w:r>
            <w:r w:rsidR="006C040E" w:rsidRPr="00BD70CA">
              <w:rPr>
                <w:rFonts w:ascii="Times New Roman" w:eastAsia="Times New Roman" w:hAnsi="Times New Roman" w:cs="Times New Roman"/>
                <w:lang w:eastAsia="ru-RU"/>
              </w:rPr>
              <w:t>ОК3, ОК</w:t>
            </w:r>
            <w:r w:rsidR="000A5683" w:rsidRPr="00BD70CA">
              <w:rPr>
                <w:rFonts w:ascii="Times New Roman" w:eastAsia="Times New Roman" w:hAnsi="Times New Roman" w:cs="Times New Roman"/>
                <w:lang w:eastAsia="ru-RU"/>
              </w:rPr>
              <w:t>8</w:t>
            </w:r>
            <w:r w:rsidR="006C040E" w:rsidRPr="00BD70CA">
              <w:rPr>
                <w:rFonts w:ascii="Times New Roman" w:eastAsia="Times New Roman" w:hAnsi="Times New Roman" w:cs="Times New Roman"/>
                <w:lang w:eastAsia="ru-RU"/>
              </w:rPr>
              <w:t>, ОК1</w:t>
            </w:r>
            <w:r w:rsidR="00294ED4" w:rsidRPr="00BD70CA">
              <w:rPr>
                <w:rFonts w:ascii="Times New Roman" w:eastAsia="Times New Roman" w:hAnsi="Times New Roman" w:cs="Times New Roman"/>
                <w:lang w:eastAsia="ru-RU"/>
              </w:rPr>
              <w:t>3</w:t>
            </w:r>
            <w:r w:rsidR="00A33ABC" w:rsidRPr="00BD70CA">
              <w:rPr>
                <w:rFonts w:ascii="Times New Roman" w:eastAsia="Times New Roman" w:hAnsi="Times New Roman" w:cs="Times New Roman"/>
                <w:lang w:eastAsia="ru-RU"/>
              </w:rPr>
              <w:t xml:space="preserve">, </w:t>
            </w:r>
            <w:r w:rsidR="00A1440E" w:rsidRPr="00BD70CA">
              <w:rPr>
                <w:rFonts w:ascii="Times New Roman" w:eastAsia="Times New Roman" w:hAnsi="Times New Roman" w:cs="Times New Roman"/>
                <w:lang w:eastAsia="ru-RU"/>
              </w:rPr>
              <w:t>ОК1</w:t>
            </w:r>
            <w:r w:rsidR="00294ED4" w:rsidRPr="00BD70CA">
              <w:rPr>
                <w:rFonts w:ascii="Times New Roman" w:eastAsia="Times New Roman" w:hAnsi="Times New Roman" w:cs="Times New Roman"/>
                <w:lang w:eastAsia="ru-RU"/>
              </w:rPr>
              <w:t>4</w:t>
            </w:r>
            <w:r w:rsidR="00A1440E" w:rsidRPr="00BD70CA">
              <w:rPr>
                <w:rFonts w:ascii="Times New Roman" w:eastAsia="Times New Roman" w:hAnsi="Times New Roman" w:cs="Times New Roman"/>
                <w:lang w:eastAsia="ru-RU"/>
              </w:rPr>
              <w:t>, ОК 1</w:t>
            </w:r>
            <w:r w:rsidR="00294ED4" w:rsidRPr="00BD70CA">
              <w:rPr>
                <w:rFonts w:ascii="Times New Roman" w:eastAsia="Times New Roman" w:hAnsi="Times New Roman" w:cs="Times New Roman"/>
                <w:lang w:eastAsia="ru-RU"/>
              </w:rPr>
              <w:t>5</w:t>
            </w:r>
            <w:r w:rsidR="00A1440E" w:rsidRPr="00BD70CA">
              <w:rPr>
                <w:rFonts w:ascii="Times New Roman" w:eastAsia="Times New Roman" w:hAnsi="Times New Roman" w:cs="Times New Roman"/>
                <w:lang w:eastAsia="ru-RU"/>
              </w:rPr>
              <w:t>.</w:t>
            </w:r>
          </w:p>
        </w:tc>
        <w:tc>
          <w:tcPr>
            <w:tcW w:w="425" w:type="dxa"/>
          </w:tcPr>
          <w:p w14:paraId="08FC6443"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559F21A0" w14:textId="7C1017D3" w:rsidR="0076537A" w:rsidRPr="00BD70CA" w:rsidRDefault="00B225D5"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6" w:type="dxa"/>
          </w:tcPr>
          <w:p w14:paraId="54D9D54F"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43D91DE7" w14:textId="1FE419A3" w:rsidR="0076537A" w:rsidRPr="00BD70CA" w:rsidRDefault="00B225D5"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7B5CF776"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388E7430" w14:textId="77777777" w:rsidR="0076537A" w:rsidRPr="00BD70CA" w:rsidRDefault="0076537A" w:rsidP="00B263C7">
            <w:pPr>
              <w:spacing w:after="0" w:line="240" w:lineRule="auto"/>
              <w:rPr>
                <w:rFonts w:ascii="Times New Roman" w:eastAsia="Times New Roman" w:hAnsi="Times New Roman" w:cs="Times New Roman"/>
              </w:rPr>
            </w:pPr>
          </w:p>
        </w:tc>
        <w:tc>
          <w:tcPr>
            <w:tcW w:w="567" w:type="dxa"/>
          </w:tcPr>
          <w:p w14:paraId="4C0C14E7" w14:textId="77777777" w:rsidR="0076537A" w:rsidRPr="00BD70CA" w:rsidRDefault="0076537A" w:rsidP="00B263C7">
            <w:pPr>
              <w:spacing w:after="0" w:line="240" w:lineRule="auto"/>
              <w:rPr>
                <w:rFonts w:ascii="Times New Roman" w:eastAsia="Times New Roman" w:hAnsi="Times New Roman" w:cs="Times New Roman"/>
              </w:rPr>
            </w:pPr>
          </w:p>
        </w:tc>
        <w:tc>
          <w:tcPr>
            <w:tcW w:w="429" w:type="dxa"/>
          </w:tcPr>
          <w:p w14:paraId="068AB5FE" w14:textId="106EFDFB" w:rsidR="0076537A" w:rsidRPr="00BD70CA" w:rsidRDefault="00B225D5"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12747D1C"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19F0589E"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348456C7"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5401DEAB"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66C81FCF"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2679324D"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128B6F3E"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A376B01"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B10B1CD"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1A81ADF0" w14:textId="516DA9C3" w:rsidR="0076537A" w:rsidRPr="00BD70CA" w:rsidRDefault="000A5683"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w:t>
            </w:r>
          </w:p>
        </w:tc>
        <w:tc>
          <w:tcPr>
            <w:tcW w:w="426" w:type="dxa"/>
          </w:tcPr>
          <w:p w14:paraId="7BFA86F5" w14:textId="781768CA" w:rsidR="0076537A" w:rsidRPr="00BD70CA" w:rsidRDefault="000A5683"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w:t>
            </w:r>
          </w:p>
        </w:tc>
        <w:tc>
          <w:tcPr>
            <w:tcW w:w="449" w:type="dxa"/>
          </w:tcPr>
          <w:p w14:paraId="55185CBD" w14:textId="77777777" w:rsidR="0076537A" w:rsidRPr="00BD70CA" w:rsidRDefault="0076537A" w:rsidP="00B263C7">
            <w:pPr>
              <w:spacing w:after="0" w:line="240" w:lineRule="auto"/>
              <w:rPr>
                <w:rFonts w:ascii="Times New Roman" w:eastAsia="Times New Roman" w:hAnsi="Times New Roman" w:cs="Times New Roman"/>
                <w:sz w:val="24"/>
                <w:szCs w:val="24"/>
              </w:rPr>
            </w:pPr>
          </w:p>
        </w:tc>
      </w:tr>
      <w:tr w:rsidR="006F79B2" w:rsidRPr="00BD70CA" w14:paraId="77E491EF" w14:textId="77777777" w:rsidTr="00A1440E">
        <w:trPr>
          <w:jc w:val="center"/>
        </w:trPr>
        <w:tc>
          <w:tcPr>
            <w:tcW w:w="4815" w:type="dxa"/>
            <w:vAlign w:val="center"/>
          </w:tcPr>
          <w:p w14:paraId="583B1F87" w14:textId="4DBD1530" w:rsidR="0076537A" w:rsidRPr="00BD70CA" w:rsidRDefault="0076537A" w:rsidP="00294ED4">
            <w:pPr>
              <w:spacing w:after="0" w:line="240" w:lineRule="auto"/>
              <w:rPr>
                <w:rFonts w:ascii="Times New Roman" w:eastAsia="Times New Roman" w:hAnsi="Times New Roman" w:cs="Times New Roman"/>
                <w:lang w:eastAsia="ru-RU"/>
              </w:rPr>
            </w:pPr>
            <w:r w:rsidRPr="00BD70CA">
              <w:rPr>
                <w:rFonts w:ascii="Times New Roman" w:eastAsia="Times New Roman" w:hAnsi="Times New Roman" w:cs="Times New Roman"/>
                <w:b/>
                <w:lang w:eastAsia="ru-RU"/>
              </w:rPr>
              <w:t>РН1</w:t>
            </w:r>
            <w:r w:rsidR="005D1D4D" w:rsidRPr="00BD70CA">
              <w:rPr>
                <w:rFonts w:ascii="Times New Roman" w:eastAsia="Times New Roman" w:hAnsi="Times New Roman" w:cs="Times New Roman"/>
                <w:b/>
                <w:lang w:eastAsia="ru-RU"/>
              </w:rPr>
              <w:t>4</w:t>
            </w:r>
            <w:r w:rsidRPr="00BD70CA">
              <w:rPr>
                <w:rFonts w:ascii="Times New Roman" w:eastAsia="Times New Roman" w:hAnsi="Times New Roman" w:cs="Times New Roman"/>
                <w:b/>
                <w:lang w:eastAsia="ru-RU"/>
              </w:rPr>
              <w:t>.</w:t>
            </w:r>
            <w:r w:rsidRPr="00BD70CA">
              <w:rPr>
                <w:rFonts w:ascii="Times New Roman" w:eastAsia="Times New Roman" w:hAnsi="Times New Roman" w:cs="Times New Roman"/>
                <w:sz w:val="28"/>
                <w:szCs w:val="28"/>
              </w:rPr>
              <w:t xml:space="preserve"> </w:t>
            </w:r>
            <w:r w:rsidRPr="00BD70CA">
              <w:rPr>
                <w:rFonts w:ascii="Times New Roman" w:eastAsia="Times New Roman" w:hAnsi="Times New Roman" w:cs="Times New Roman"/>
                <w:lang w:eastAsia="ru-RU"/>
              </w:rPr>
              <w:t xml:space="preserve">Використовувати та обґрунтовувати управлінські рішення при плануванні та виконанні проєктів в галузі інформаційних технологій та дотичні </w:t>
            </w:r>
            <w:r w:rsidR="006C040E" w:rsidRPr="00BD70CA">
              <w:rPr>
                <w:rFonts w:ascii="Times New Roman" w:eastAsia="Times New Roman" w:hAnsi="Times New Roman" w:cs="Times New Roman"/>
                <w:lang w:eastAsia="ru-RU"/>
              </w:rPr>
              <w:t>до неї міждисциплінарні проєкти / ОК3, ОК5, ОК</w:t>
            </w:r>
            <w:r w:rsidR="00B225D5" w:rsidRPr="00BD70CA">
              <w:rPr>
                <w:rFonts w:ascii="Times New Roman" w:eastAsia="Times New Roman" w:hAnsi="Times New Roman" w:cs="Times New Roman"/>
                <w:lang w:eastAsia="ru-RU"/>
              </w:rPr>
              <w:t>7</w:t>
            </w:r>
            <w:r w:rsidR="006C040E" w:rsidRPr="00BD70CA">
              <w:rPr>
                <w:rFonts w:ascii="Times New Roman" w:eastAsia="Times New Roman" w:hAnsi="Times New Roman" w:cs="Times New Roman"/>
                <w:lang w:eastAsia="ru-RU"/>
              </w:rPr>
              <w:t>, ОК</w:t>
            </w:r>
            <w:r w:rsidR="00B225D5" w:rsidRPr="00BD70CA">
              <w:rPr>
                <w:rFonts w:ascii="Times New Roman" w:eastAsia="Times New Roman" w:hAnsi="Times New Roman" w:cs="Times New Roman"/>
                <w:lang w:eastAsia="ru-RU"/>
              </w:rPr>
              <w:t>8</w:t>
            </w:r>
            <w:r w:rsidR="006C040E" w:rsidRPr="00BD70CA">
              <w:rPr>
                <w:rFonts w:ascii="Times New Roman" w:eastAsia="Times New Roman" w:hAnsi="Times New Roman" w:cs="Times New Roman"/>
                <w:lang w:eastAsia="ru-RU"/>
              </w:rPr>
              <w:t>, ОК1</w:t>
            </w:r>
            <w:r w:rsidR="00294ED4" w:rsidRPr="00BD70CA">
              <w:rPr>
                <w:rFonts w:ascii="Times New Roman" w:eastAsia="Times New Roman" w:hAnsi="Times New Roman" w:cs="Times New Roman"/>
                <w:lang w:eastAsia="ru-RU"/>
              </w:rPr>
              <w:t>3</w:t>
            </w:r>
            <w:r w:rsidR="00A33ABC" w:rsidRPr="00BD70CA">
              <w:rPr>
                <w:rFonts w:ascii="Times New Roman" w:eastAsia="Times New Roman" w:hAnsi="Times New Roman" w:cs="Times New Roman"/>
                <w:lang w:eastAsia="ru-RU"/>
              </w:rPr>
              <w:t xml:space="preserve">, </w:t>
            </w:r>
            <w:r w:rsidR="00A1440E" w:rsidRPr="00BD70CA">
              <w:rPr>
                <w:rFonts w:ascii="Times New Roman" w:eastAsia="Times New Roman" w:hAnsi="Times New Roman" w:cs="Times New Roman"/>
                <w:lang w:eastAsia="ru-RU"/>
              </w:rPr>
              <w:t>ОК1</w:t>
            </w:r>
            <w:r w:rsidR="00294ED4" w:rsidRPr="00BD70CA">
              <w:rPr>
                <w:rFonts w:ascii="Times New Roman" w:eastAsia="Times New Roman" w:hAnsi="Times New Roman" w:cs="Times New Roman"/>
                <w:lang w:eastAsia="ru-RU"/>
              </w:rPr>
              <w:t>4</w:t>
            </w:r>
            <w:r w:rsidR="00A1440E" w:rsidRPr="00BD70CA">
              <w:rPr>
                <w:rFonts w:ascii="Times New Roman" w:eastAsia="Times New Roman" w:hAnsi="Times New Roman" w:cs="Times New Roman"/>
                <w:lang w:eastAsia="ru-RU"/>
              </w:rPr>
              <w:t>, ОК 1</w:t>
            </w:r>
            <w:r w:rsidR="00294ED4" w:rsidRPr="00BD70CA">
              <w:rPr>
                <w:rFonts w:ascii="Times New Roman" w:eastAsia="Times New Roman" w:hAnsi="Times New Roman" w:cs="Times New Roman"/>
                <w:lang w:eastAsia="ru-RU"/>
              </w:rPr>
              <w:t>5</w:t>
            </w:r>
            <w:r w:rsidR="00A1440E" w:rsidRPr="00BD70CA">
              <w:rPr>
                <w:rFonts w:ascii="Times New Roman" w:eastAsia="Times New Roman" w:hAnsi="Times New Roman" w:cs="Times New Roman"/>
                <w:lang w:eastAsia="ru-RU"/>
              </w:rPr>
              <w:t>.</w:t>
            </w:r>
          </w:p>
        </w:tc>
        <w:tc>
          <w:tcPr>
            <w:tcW w:w="425" w:type="dxa"/>
          </w:tcPr>
          <w:p w14:paraId="6F355256"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6BA49457"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23DBCB6A"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42175416" w14:textId="2469FDDC" w:rsidR="0076537A" w:rsidRPr="00BD70CA" w:rsidRDefault="003176FE"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14019AC6"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1C9B5C0C" w14:textId="6AB10717" w:rsidR="0076537A" w:rsidRPr="00BD70CA" w:rsidRDefault="003176FE"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567" w:type="dxa"/>
          </w:tcPr>
          <w:p w14:paraId="0F270218" w14:textId="51D4C5B1" w:rsidR="0076537A" w:rsidRPr="00BD70CA" w:rsidRDefault="003176FE"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9" w:type="dxa"/>
          </w:tcPr>
          <w:p w14:paraId="6687FC01"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9DB8F6E"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471A1300"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4E57CF00"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19AD1156"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1F7EDE05"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61182E1F" w14:textId="77777777" w:rsidR="0076537A" w:rsidRPr="00BD70CA" w:rsidRDefault="0076537A" w:rsidP="00B263C7">
            <w:pPr>
              <w:spacing w:after="0" w:line="240" w:lineRule="auto"/>
              <w:rPr>
                <w:rFonts w:ascii="Times New Roman" w:eastAsia="Times New Roman" w:hAnsi="Times New Roman" w:cs="Times New Roman"/>
              </w:rPr>
            </w:pPr>
          </w:p>
        </w:tc>
        <w:tc>
          <w:tcPr>
            <w:tcW w:w="426" w:type="dxa"/>
          </w:tcPr>
          <w:p w14:paraId="77AE3FF6"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72D8C55D" w14:textId="77777777" w:rsidR="0076537A" w:rsidRPr="00BD70CA" w:rsidRDefault="0076537A" w:rsidP="00B263C7">
            <w:pPr>
              <w:spacing w:after="0" w:line="240" w:lineRule="auto"/>
              <w:rPr>
                <w:rFonts w:ascii="Times New Roman" w:eastAsia="Times New Roman" w:hAnsi="Times New Roman" w:cs="Times New Roman"/>
              </w:rPr>
            </w:pPr>
          </w:p>
        </w:tc>
        <w:tc>
          <w:tcPr>
            <w:tcW w:w="425" w:type="dxa"/>
          </w:tcPr>
          <w:p w14:paraId="01186A83" w14:textId="346640E8" w:rsidR="0076537A" w:rsidRPr="00BD70CA" w:rsidRDefault="003176FE" w:rsidP="00B263C7">
            <w:pPr>
              <w:spacing w:after="0" w:line="240" w:lineRule="auto"/>
              <w:rPr>
                <w:rFonts w:ascii="Times New Roman" w:eastAsia="Times New Roman" w:hAnsi="Times New Roman" w:cs="Times New Roman"/>
              </w:rPr>
            </w:pPr>
            <w:r w:rsidRPr="00BD70CA">
              <w:rPr>
                <w:rFonts w:ascii="Times New Roman" w:eastAsia="Times New Roman" w:hAnsi="Times New Roman" w:cs="Times New Roman"/>
              </w:rPr>
              <w:t>+</w:t>
            </w:r>
          </w:p>
        </w:tc>
        <w:tc>
          <w:tcPr>
            <w:tcW w:w="425" w:type="dxa"/>
          </w:tcPr>
          <w:p w14:paraId="20BAE275" w14:textId="77777777" w:rsidR="0076537A" w:rsidRPr="00BD70CA" w:rsidRDefault="0076537A" w:rsidP="00B263C7">
            <w:pPr>
              <w:spacing w:after="0" w:line="240" w:lineRule="auto"/>
              <w:rPr>
                <w:rFonts w:ascii="Times New Roman" w:eastAsia="Times New Roman" w:hAnsi="Times New Roman" w:cs="Times New Roman"/>
                <w:sz w:val="24"/>
                <w:szCs w:val="24"/>
              </w:rPr>
            </w:pPr>
          </w:p>
        </w:tc>
        <w:tc>
          <w:tcPr>
            <w:tcW w:w="426" w:type="dxa"/>
          </w:tcPr>
          <w:p w14:paraId="3C8E6531" w14:textId="3AED15B3" w:rsidR="0076537A" w:rsidRPr="00BD70CA" w:rsidRDefault="003176FE"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w:t>
            </w:r>
          </w:p>
        </w:tc>
        <w:tc>
          <w:tcPr>
            <w:tcW w:w="449" w:type="dxa"/>
          </w:tcPr>
          <w:p w14:paraId="3DCCE11B" w14:textId="3B25F9CE" w:rsidR="0076537A" w:rsidRPr="00BD70CA" w:rsidRDefault="003176FE" w:rsidP="00B263C7">
            <w:pPr>
              <w:spacing w:after="0" w:line="240" w:lineRule="auto"/>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w:t>
            </w:r>
          </w:p>
        </w:tc>
      </w:tr>
    </w:tbl>
    <w:p w14:paraId="0F165D1B" w14:textId="77777777" w:rsidR="00B263C7" w:rsidRPr="00BD70CA" w:rsidRDefault="00B263C7" w:rsidP="00B263C7">
      <w:pPr>
        <w:autoSpaceDE w:val="0"/>
        <w:autoSpaceDN w:val="0"/>
        <w:adjustRightInd w:val="0"/>
        <w:spacing w:after="0" w:line="240" w:lineRule="auto"/>
        <w:ind w:firstLine="709"/>
        <w:jc w:val="both"/>
        <w:rPr>
          <w:rFonts w:ascii="Times New Roman" w:eastAsia="Times New Roman" w:hAnsi="Times New Roman" w:cs="Times New Roman"/>
          <w:bCs/>
          <w:iCs/>
          <w:sz w:val="24"/>
          <w:szCs w:val="24"/>
        </w:rPr>
        <w:sectPr w:rsidR="00B263C7" w:rsidRPr="00BD70CA" w:rsidSect="00B263C7">
          <w:pgSz w:w="16838" w:h="11906" w:orient="landscape"/>
          <w:pgMar w:top="1134" w:right="1134" w:bottom="1134" w:left="851" w:header="708" w:footer="708" w:gutter="0"/>
          <w:cols w:space="720"/>
          <w:docGrid w:linePitch="360"/>
        </w:sectPr>
      </w:pPr>
    </w:p>
    <w:p w14:paraId="67FE9EC3" w14:textId="1CACBE53" w:rsidR="00B263C7" w:rsidRPr="00BD70CA" w:rsidRDefault="00B263C7" w:rsidP="00B263C7">
      <w:pPr>
        <w:spacing w:after="0" w:line="240" w:lineRule="auto"/>
        <w:ind w:firstLine="709"/>
        <w:rPr>
          <w:rFonts w:ascii="Times New Roman" w:eastAsia="Times New Roman" w:hAnsi="Times New Roman" w:cs="Times New Roman"/>
          <w:b/>
          <w:sz w:val="28"/>
          <w:szCs w:val="28"/>
        </w:rPr>
      </w:pPr>
      <w:r w:rsidRPr="00BD70CA">
        <w:rPr>
          <w:rFonts w:ascii="Times New Roman" w:eastAsia="Times New Roman" w:hAnsi="Times New Roman" w:cs="Times New Roman"/>
          <w:b/>
          <w:sz w:val="28"/>
          <w:szCs w:val="28"/>
        </w:rPr>
        <w:lastRenderedPageBreak/>
        <w:t>VІ</w:t>
      </w:r>
      <w:r w:rsidR="006974DF" w:rsidRPr="00BD70CA">
        <w:rPr>
          <w:rFonts w:ascii="Times New Roman" w:eastAsia="Times New Roman" w:hAnsi="Times New Roman" w:cs="Times New Roman"/>
          <w:b/>
          <w:sz w:val="28"/>
          <w:szCs w:val="28"/>
          <w:lang w:val="en-US"/>
        </w:rPr>
        <w:t>I</w:t>
      </w:r>
      <w:r w:rsidRPr="00BD70CA">
        <w:rPr>
          <w:rFonts w:ascii="Times New Roman" w:eastAsia="Times New Roman" w:hAnsi="Times New Roman" w:cs="Times New Roman"/>
          <w:b/>
          <w:sz w:val="28"/>
          <w:szCs w:val="28"/>
        </w:rPr>
        <w:t xml:space="preserve"> Форми атестації здобувачів вищої освіти</w:t>
      </w:r>
    </w:p>
    <w:p w14:paraId="2E1D8365" w14:textId="77777777" w:rsidR="00B263C7" w:rsidRPr="00BD70CA" w:rsidRDefault="00B263C7" w:rsidP="00B263C7">
      <w:pPr>
        <w:spacing w:after="0" w:line="240" w:lineRule="auto"/>
        <w:ind w:firstLine="709"/>
        <w:rPr>
          <w:rFonts w:ascii="Times New Roman" w:eastAsia="Times New Roman" w:hAnsi="Times New Roman" w:cs="Times New Roman"/>
          <w:b/>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9"/>
        <w:gridCol w:w="7006"/>
      </w:tblGrid>
      <w:tr w:rsidR="00BD70CA" w:rsidRPr="00BD70CA" w14:paraId="29EAC99F" w14:textId="77777777" w:rsidTr="00F2131C">
        <w:trPr>
          <w:trHeight w:val="1473"/>
        </w:trPr>
        <w:tc>
          <w:tcPr>
            <w:tcW w:w="3059" w:type="dxa"/>
          </w:tcPr>
          <w:p w14:paraId="3D468A64" w14:textId="77777777" w:rsidR="00B263C7" w:rsidRPr="00BD70CA" w:rsidRDefault="00B263C7" w:rsidP="00B263C7">
            <w:pPr>
              <w:spacing w:after="0" w:line="240" w:lineRule="auto"/>
              <w:ind w:firstLine="5"/>
              <w:jc w:val="both"/>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Форми атестації здобувачів вищої освіти</w:t>
            </w:r>
          </w:p>
          <w:p w14:paraId="5637E9DB" w14:textId="77777777" w:rsidR="00B263C7" w:rsidRPr="00BD70CA" w:rsidRDefault="00B263C7" w:rsidP="00B263C7">
            <w:pPr>
              <w:spacing w:after="0" w:line="240" w:lineRule="auto"/>
              <w:ind w:firstLine="5"/>
              <w:jc w:val="both"/>
              <w:rPr>
                <w:rFonts w:ascii="Times New Roman" w:eastAsia="Times New Roman" w:hAnsi="Times New Roman" w:cs="Times New Roman"/>
                <w:b/>
                <w:sz w:val="28"/>
                <w:szCs w:val="28"/>
                <w:lang w:eastAsia="uk-UA"/>
              </w:rPr>
            </w:pPr>
          </w:p>
        </w:tc>
        <w:tc>
          <w:tcPr>
            <w:tcW w:w="7006" w:type="dxa"/>
          </w:tcPr>
          <w:p w14:paraId="5657C778" w14:textId="77777777" w:rsidR="007B469C" w:rsidRPr="00BD70CA" w:rsidRDefault="00F2131C" w:rsidP="007B469C">
            <w:pPr>
              <w:shd w:val="clear" w:color="auto" w:fill="FFFFFF"/>
              <w:spacing w:after="0" w:line="240" w:lineRule="auto"/>
              <w:ind w:firstLine="348"/>
              <w:contextualSpacing/>
              <w:jc w:val="both"/>
              <w:textAlignment w:val="baseline"/>
              <w:rPr>
                <w:rFonts w:ascii="Times New Roman" w:eastAsia="Times New Roman" w:hAnsi="Times New Roman" w:cs="Times New Roman"/>
                <w:sz w:val="24"/>
                <w:szCs w:val="24"/>
                <w:lang w:eastAsia="uk-UA"/>
              </w:rPr>
            </w:pPr>
            <w:r w:rsidRPr="00BD70CA">
              <w:rPr>
                <w:rFonts w:ascii="Times New Roman" w:eastAsia="Times New Roman" w:hAnsi="Times New Roman" w:cs="Times New Roman"/>
                <w:sz w:val="24"/>
                <w:szCs w:val="24"/>
                <w:lang w:eastAsia="uk-UA"/>
              </w:rPr>
              <w:t xml:space="preserve">Атестація здійснюється у формі публічного захисту кваліфікаційної роботи. </w:t>
            </w:r>
          </w:p>
          <w:p w14:paraId="3E869539" w14:textId="77777777" w:rsidR="00B263C7" w:rsidRPr="00BD70CA" w:rsidRDefault="00F2131C" w:rsidP="007B469C">
            <w:pPr>
              <w:shd w:val="clear" w:color="auto" w:fill="FFFFFF"/>
              <w:spacing w:after="0" w:line="240" w:lineRule="auto"/>
              <w:ind w:firstLine="348"/>
              <w:contextualSpacing/>
              <w:jc w:val="both"/>
              <w:textAlignment w:val="baseline"/>
              <w:rPr>
                <w:rFonts w:ascii="Times New Roman" w:eastAsia="Times New Roman" w:hAnsi="Times New Roman" w:cs="Times New Roman"/>
                <w:sz w:val="24"/>
                <w:szCs w:val="24"/>
                <w:lang w:eastAsia="uk-UA"/>
              </w:rPr>
            </w:pPr>
            <w:r w:rsidRPr="00BD70CA">
              <w:rPr>
                <w:rFonts w:ascii="Times New Roman" w:eastAsia="Times New Roman" w:hAnsi="Times New Roman" w:cs="Times New Roman"/>
                <w:sz w:val="24"/>
                <w:szCs w:val="24"/>
                <w:lang w:eastAsia="uk-UA"/>
              </w:rPr>
              <w:t xml:space="preserve">Атестація іноземних здобувачів вищої освіти здійснюється у формі кваліфікаційного іспиту </w:t>
            </w:r>
            <w:r w:rsidR="007B469C" w:rsidRPr="00BD70CA">
              <w:rPr>
                <w:rFonts w:ascii="Times New Roman" w:eastAsia="Times New Roman" w:hAnsi="Times New Roman" w:cs="Times New Roman"/>
                <w:sz w:val="24"/>
                <w:szCs w:val="24"/>
                <w:lang w:eastAsia="uk-UA"/>
              </w:rPr>
              <w:t>зі спеціальності.</w:t>
            </w:r>
          </w:p>
          <w:p w14:paraId="6EC8D6F1" w14:textId="50F0B88A" w:rsidR="007B469C" w:rsidRPr="00BD70CA" w:rsidRDefault="007B469C" w:rsidP="007B469C">
            <w:pPr>
              <w:shd w:val="clear" w:color="auto" w:fill="FFFFFF"/>
              <w:spacing w:after="0" w:line="240" w:lineRule="auto"/>
              <w:ind w:firstLine="348"/>
              <w:contextualSpacing/>
              <w:jc w:val="both"/>
              <w:textAlignment w:val="baseline"/>
              <w:rPr>
                <w:rFonts w:ascii="Times New Roman" w:eastAsia="Times New Roman" w:hAnsi="Times New Roman" w:cs="Times New Roman"/>
                <w:sz w:val="24"/>
                <w:szCs w:val="24"/>
                <w:lang w:eastAsia="uk-UA"/>
              </w:rPr>
            </w:pPr>
            <w:r w:rsidRPr="00BD70CA">
              <w:rPr>
                <w:rFonts w:ascii="Times New Roman" w:eastAsia="Times New Roman" w:hAnsi="Times New Roman" w:cs="Times New Roman"/>
                <w:sz w:val="24"/>
                <w:szCs w:val="24"/>
                <w:lang w:eastAsia="uk-UA"/>
              </w:rPr>
              <w:t>Результати атестації визначаються оцінками за національною шкалою «відмінно», «добре», «задовільно», «незадовільно». Атестація здійснюється відкрито і публічно. Термін проведення атестації визначається навчальним планом та графіком освітнього процесу. До атестації допускаються студенти, які виконали всі вимоги освітньої програми та навчального плану.</w:t>
            </w:r>
          </w:p>
        </w:tc>
      </w:tr>
      <w:tr w:rsidR="00BD70CA" w:rsidRPr="00BD70CA" w14:paraId="7C8142B9" w14:textId="77777777" w:rsidTr="00B263C7">
        <w:trPr>
          <w:trHeight w:val="151"/>
        </w:trPr>
        <w:tc>
          <w:tcPr>
            <w:tcW w:w="3059" w:type="dxa"/>
          </w:tcPr>
          <w:p w14:paraId="2F45AC29" w14:textId="77777777" w:rsidR="00B263C7" w:rsidRPr="00BD70CA" w:rsidRDefault="00B263C7" w:rsidP="00B263C7">
            <w:pPr>
              <w:spacing w:after="0" w:line="240" w:lineRule="auto"/>
              <w:ind w:firstLine="5"/>
              <w:jc w:val="both"/>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 xml:space="preserve">Вимоги </w:t>
            </w:r>
          </w:p>
          <w:p w14:paraId="1EEA5ABE" w14:textId="77777777" w:rsidR="00B263C7" w:rsidRPr="00BD70CA" w:rsidRDefault="00B263C7" w:rsidP="00B263C7">
            <w:pPr>
              <w:spacing w:after="0" w:line="240" w:lineRule="auto"/>
              <w:ind w:firstLine="5"/>
              <w:jc w:val="both"/>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 xml:space="preserve">до </w:t>
            </w:r>
          </w:p>
          <w:p w14:paraId="1FA7E731" w14:textId="77777777" w:rsidR="00B263C7" w:rsidRPr="00BD70CA" w:rsidRDefault="00B263C7" w:rsidP="00B263C7">
            <w:pPr>
              <w:spacing w:after="0" w:line="240" w:lineRule="auto"/>
              <w:ind w:firstLine="5"/>
              <w:jc w:val="both"/>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 xml:space="preserve">кваліфікаційної роботи </w:t>
            </w:r>
          </w:p>
          <w:p w14:paraId="075D172C" w14:textId="77777777" w:rsidR="00B263C7" w:rsidRPr="00BD70CA" w:rsidRDefault="00B263C7" w:rsidP="00B263C7">
            <w:pPr>
              <w:spacing w:after="0" w:line="240" w:lineRule="auto"/>
              <w:ind w:firstLine="5"/>
              <w:jc w:val="both"/>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(за наявності)</w:t>
            </w:r>
          </w:p>
        </w:tc>
        <w:tc>
          <w:tcPr>
            <w:tcW w:w="7006" w:type="dxa"/>
          </w:tcPr>
          <w:p w14:paraId="13C80C01" w14:textId="20FB9F18" w:rsidR="00B263C7" w:rsidRPr="00BD70CA" w:rsidRDefault="00F2131C" w:rsidP="00161A78">
            <w:pPr>
              <w:autoSpaceDE w:val="0"/>
              <w:autoSpaceDN w:val="0"/>
              <w:adjustRightInd w:val="0"/>
              <w:spacing w:after="0" w:line="240" w:lineRule="auto"/>
              <w:ind w:firstLine="348"/>
              <w:jc w:val="both"/>
              <w:rPr>
                <w:rFonts w:ascii="Times New Roman" w:eastAsia="Times New Roman" w:hAnsi="Times New Roman" w:cs="Times New Roman"/>
                <w:sz w:val="24"/>
                <w:szCs w:val="24"/>
                <w:lang w:eastAsia="uk-UA"/>
              </w:rPr>
            </w:pPr>
            <w:r w:rsidRPr="00BD70CA">
              <w:rPr>
                <w:rFonts w:ascii="Times New Roman" w:eastAsia="Times New Roman" w:hAnsi="Times New Roman" w:cs="Times New Roman"/>
                <w:sz w:val="24"/>
                <w:szCs w:val="24"/>
                <w:lang w:eastAsia="uk-UA"/>
              </w:rPr>
              <w:t>Кваліфікаційна робота не повинна містити академічного плагіату, фабрикації, фальсифікації. Кваліфікаційна робота має передбачати розв’язання складної спеціалізованої задачі або практичні проблеми системного аналізу із застосуванням теоретичних положень і методів системного аналізу та/або інформаційних технологій і характеризуватися комплексністю та невизначеністю умов. Структура та правила оформлення кваліфікаційних робіт визначається Положенням про кваліфікаційні роботи в Маріупольському державному університеті, затвердженому наказом МДУ від 25.02.2021 р. № 60. З метою запобігання фактам плагіату та текстових запозичень у кваліфікаційних роботах результати наукових досліджень випускників підлягають перевірці на наявність академічного плагіату згідно Положення МДУ «Про запобігання та виявлення академічного плагіату в кваліфі</w:t>
            </w:r>
            <w:r w:rsidR="00161A78" w:rsidRPr="00BD70CA">
              <w:rPr>
                <w:rFonts w:ascii="Times New Roman" w:eastAsia="Times New Roman" w:hAnsi="Times New Roman" w:cs="Times New Roman"/>
                <w:sz w:val="24"/>
                <w:szCs w:val="24"/>
                <w:lang w:eastAsia="uk-UA"/>
              </w:rPr>
              <w:t>каційних роботах студентів МДУ».</w:t>
            </w:r>
            <w:r w:rsidRPr="00BD70CA">
              <w:rPr>
                <w:rFonts w:ascii="Times New Roman" w:eastAsia="Times New Roman" w:hAnsi="Times New Roman" w:cs="Times New Roman"/>
                <w:sz w:val="24"/>
                <w:szCs w:val="24"/>
                <w:lang w:eastAsia="uk-UA"/>
              </w:rPr>
              <w:t xml:space="preserve"> Кваліфікаційна робота оприлюднюється в репозиторії Маріупольського державного університету. Оприлюднення кваліфікаційних робіт, що містять інформацію з обмеженим доступом, здійснюється у відповідності до вимог чинного законодавства.</w:t>
            </w:r>
          </w:p>
        </w:tc>
      </w:tr>
      <w:tr w:rsidR="00BD70CA" w:rsidRPr="00BD70CA" w14:paraId="5EFA051A" w14:textId="77777777" w:rsidTr="00D251EA">
        <w:trPr>
          <w:trHeight w:val="151"/>
        </w:trPr>
        <w:tc>
          <w:tcPr>
            <w:tcW w:w="3059" w:type="dxa"/>
          </w:tcPr>
          <w:p w14:paraId="05E9B48A" w14:textId="77777777" w:rsidR="00B263C7" w:rsidRPr="00BD70CA" w:rsidRDefault="00B263C7" w:rsidP="00B263C7">
            <w:pPr>
              <w:spacing w:after="0" w:line="240" w:lineRule="auto"/>
              <w:ind w:firstLine="5"/>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 xml:space="preserve">Вимоги до атестаційного/єдиного  державного кваліфікаційного екзамену (екзаменів) </w:t>
            </w:r>
          </w:p>
          <w:p w14:paraId="71BFB306" w14:textId="77777777" w:rsidR="00B263C7" w:rsidRPr="00BD70CA" w:rsidRDefault="00B263C7" w:rsidP="00B263C7">
            <w:pPr>
              <w:spacing w:after="0" w:line="240" w:lineRule="auto"/>
              <w:ind w:firstLine="5"/>
              <w:jc w:val="both"/>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(за наявності)</w:t>
            </w:r>
          </w:p>
        </w:tc>
        <w:tc>
          <w:tcPr>
            <w:tcW w:w="7006" w:type="dxa"/>
            <w:shd w:val="clear" w:color="auto" w:fill="FFFFFF" w:themeFill="background1"/>
            <w:vAlign w:val="center"/>
          </w:tcPr>
          <w:p w14:paraId="61784B9F" w14:textId="5CA38098" w:rsidR="00B263C7" w:rsidRPr="00BD70CA" w:rsidRDefault="00161A78" w:rsidP="00D251EA">
            <w:pPr>
              <w:spacing w:after="0" w:line="240" w:lineRule="auto"/>
              <w:ind w:firstLine="239"/>
              <w:jc w:val="both"/>
              <w:rPr>
                <w:rFonts w:ascii="Times New Roman" w:eastAsia="Times New Roman" w:hAnsi="Times New Roman" w:cs="Times New Roman"/>
                <w:sz w:val="24"/>
                <w:szCs w:val="24"/>
                <w:lang w:eastAsia="uk-UA"/>
              </w:rPr>
            </w:pPr>
            <w:r w:rsidRPr="00BD70CA">
              <w:rPr>
                <w:rFonts w:ascii="Times New Roman" w:eastAsia="Times New Roman" w:hAnsi="Times New Roman" w:cs="Times New Roman"/>
                <w:sz w:val="24"/>
                <w:szCs w:val="24"/>
                <w:lang w:eastAsia="uk-UA"/>
              </w:rPr>
              <w:t xml:space="preserve">Кваліфікаційний </w:t>
            </w:r>
            <w:r w:rsidR="00D251EA" w:rsidRPr="00BD70CA">
              <w:rPr>
                <w:rFonts w:ascii="Times New Roman" w:eastAsia="Times New Roman" w:hAnsi="Times New Roman" w:cs="Times New Roman"/>
                <w:sz w:val="24"/>
                <w:szCs w:val="24"/>
                <w:lang w:eastAsia="uk-UA"/>
              </w:rPr>
              <w:t>іспит зі спеціальності</w:t>
            </w:r>
            <w:r w:rsidRPr="00BD70CA">
              <w:rPr>
                <w:rFonts w:ascii="Times New Roman" w:eastAsia="Times New Roman" w:hAnsi="Times New Roman" w:cs="Times New Roman"/>
                <w:sz w:val="24"/>
                <w:szCs w:val="24"/>
                <w:lang w:eastAsia="uk-UA"/>
              </w:rPr>
              <w:t xml:space="preserve"> оцінює відповідність результатів навчання, визначених освітньою програмою. Включає </w:t>
            </w:r>
            <w:r w:rsidR="00D251EA" w:rsidRPr="00BD70CA">
              <w:rPr>
                <w:rFonts w:ascii="Times New Roman" w:eastAsia="Times New Roman" w:hAnsi="Times New Roman" w:cs="Times New Roman"/>
                <w:sz w:val="24"/>
                <w:szCs w:val="24"/>
                <w:lang w:eastAsia="uk-UA"/>
              </w:rPr>
              <w:t>теоретичні та практичні завдання з</w:t>
            </w:r>
            <w:r w:rsidRPr="00BD70CA">
              <w:rPr>
                <w:rFonts w:ascii="Times New Roman" w:eastAsia="Times New Roman" w:hAnsi="Times New Roman" w:cs="Times New Roman"/>
                <w:sz w:val="24"/>
                <w:szCs w:val="24"/>
                <w:lang w:eastAsia="uk-UA"/>
              </w:rPr>
              <w:t xml:space="preserve"> дисциплін: </w:t>
            </w:r>
            <w:r w:rsidR="00D251EA" w:rsidRPr="00BD70CA">
              <w:rPr>
                <w:rFonts w:ascii="Times New Roman" w:eastAsia="Times New Roman" w:hAnsi="Times New Roman" w:cs="Times New Roman"/>
                <w:sz w:val="24"/>
                <w:szCs w:val="24"/>
                <w:lang w:eastAsia="uk-UA"/>
              </w:rPr>
              <w:t>«</w:t>
            </w:r>
            <w:r w:rsidRPr="00BD70CA">
              <w:rPr>
                <w:rFonts w:ascii="Times New Roman" w:eastAsia="Times New Roman" w:hAnsi="Times New Roman" w:cs="Times New Roman"/>
                <w:sz w:val="24"/>
                <w:szCs w:val="24"/>
                <w:lang w:eastAsia="uk-UA"/>
              </w:rPr>
              <w:t>Математичне моделювання соціально-економічних систем</w:t>
            </w:r>
            <w:r w:rsidR="00D251EA" w:rsidRPr="00BD70CA">
              <w:rPr>
                <w:rFonts w:ascii="Times New Roman" w:eastAsia="Times New Roman" w:hAnsi="Times New Roman" w:cs="Times New Roman"/>
                <w:sz w:val="24"/>
                <w:szCs w:val="24"/>
                <w:lang w:eastAsia="uk-UA"/>
              </w:rPr>
              <w:t>»</w:t>
            </w:r>
            <w:r w:rsidRPr="00BD70CA">
              <w:rPr>
                <w:rFonts w:ascii="Times New Roman" w:eastAsia="Times New Roman" w:hAnsi="Times New Roman" w:cs="Times New Roman"/>
                <w:sz w:val="24"/>
                <w:szCs w:val="24"/>
                <w:lang w:eastAsia="uk-UA"/>
              </w:rPr>
              <w:t xml:space="preserve">, </w:t>
            </w:r>
            <w:r w:rsidR="00D251EA" w:rsidRPr="00BD70CA">
              <w:rPr>
                <w:rFonts w:ascii="Times New Roman" w:eastAsia="Times New Roman" w:hAnsi="Times New Roman" w:cs="Times New Roman"/>
                <w:sz w:val="24"/>
                <w:szCs w:val="24"/>
                <w:lang w:eastAsia="uk-UA"/>
              </w:rPr>
              <w:t>«</w:t>
            </w:r>
            <w:r w:rsidRPr="00BD70CA">
              <w:rPr>
                <w:rFonts w:ascii="Times New Roman" w:eastAsia="Times New Roman" w:hAnsi="Times New Roman" w:cs="Times New Roman"/>
                <w:sz w:val="24"/>
                <w:szCs w:val="24"/>
                <w:lang w:eastAsia="uk-UA"/>
              </w:rPr>
              <w:t>Системний аналіз та теорія прийняття рішень</w:t>
            </w:r>
            <w:r w:rsidR="00D251EA" w:rsidRPr="00BD70CA">
              <w:rPr>
                <w:rFonts w:ascii="Times New Roman" w:eastAsia="Times New Roman" w:hAnsi="Times New Roman" w:cs="Times New Roman"/>
                <w:sz w:val="24"/>
                <w:szCs w:val="24"/>
                <w:lang w:eastAsia="uk-UA"/>
              </w:rPr>
              <w:t>»</w:t>
            </w:r>
            <w:r w:rsidRPr="00BD70CA">
              <w:rPr>
                <w:rFonts w:ascii="Times New Roman" w:eastAsia="Times New Roman" w:hAnsi="Times New Roman" w:cs="Times New Roman"/>
                <w:sz w:val="24"/>
                <w:szCs w:val="24"/>
                <w:lang w:eastAsia="uk-UA"/>
              </w:rPr>
              <w:t xml:space="preserve">, </w:t>
            </w:r>
            <w:r w:rsidR="00D251EA" w:rsidRPr="00BD70CA">
              <w:rPr>
                <w:rFonts w:ascii="Times New Roman" w:eastAsia="Times New Roman" w:hAnsi="Times New Roman" w:cs="Times New Roman"/>
                <w:sz w:val="24"/>
                <w:szCs w:val="24"/>
                <w:lang w:eastAsia="uk-UA"/>
              </w:rPr>
              <w:t>«</w:t>
            </w:r>
            <w:r w:rsidRPr="00BD70CA">
              <w:rPr>
                <w:rFonts w:ascii="Times New Roman" w:eastAsia="Times New Roman" w:hAnsi="Times New Roman" w:cs="Times New Roman"/>
                <w:sz w:val="24"/>
                <w:szCs w:val="24"/>
                <w:lang w:eastAsia="uk-UA"/>
              </w:rPr>
              <w:t>Прийняття рішень в умовах ризику</w:t>
            </w:r>
            <w:r w:rsidR="00D251EA" w:rsidRPr="00BD70CA">
              <w:rPr>
                <w:rFonts w:ascii="Times New Roman" w:eastAsia="Times New Roman" w:hAnsi="Times New Roman" w:cs="Times New Roman"/>
                <w:sz w:val="24"/>
                <w:szCs w:val="24"/>
                <w:lang w:eastAsia="uk-UA"/>
              </w:rPr>
              <w:t>»</w:t>
            </w:r>
            <w:r w:rsidRPr="00BD70CA">
              <w:rPr>
                <w:rFonts w:ascii="Times New Roman" w:eastAsia="Times New Roman" w:hAnsi="Times New Roman" w:cs="Times New Roman"/>
                <w:sz w:val="24"/>
                <w:szCs w:val="24"/>
                <w:lang w:eastAsia="uk-UA"/>
              </w:rPr>
              <w:t>.</w:t>
            </w:r>
          </w:p>
        </w:tc>
      </w:tr>
      <w:tr w:rsidR="00BD70CA" w:rsidRPr="00BD70CA" w14:paraId="1135F057" w14:textId="77777777" w:rsidTr="00B263C7">
        <w:trPr>
          <w:trHeight w:val="151"/>
        </w:trPr>
        <w:tc>
          <w:tcPr>
            <w:tcW w:w="3059" w:type="dxa"/>
          </w:tcPr>
          <w:p w14:paraId="38A29754" w14:textId="77777777" w:rsidR="00B263C7" w:rsidRPr="00BD70CA" w:rsidRDefault="00B263C7" w:rsidP="00B263C7">
            <w:pPr>
              <w:spacing w:after="0" w:line="240" w:lineRule="auto"/>
              <w:ind w:firstLine="5"/>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 xml:space="preserve">Вимоги до публічного захисту (демонстрації) </w:t>
            </w:r>
          </w:p>
          <w:p w14:paraId="50944609" w14:textId="77777777" w:rsidR="00B263C7" w:rsidRPr="00BD70CA" w:rsidRDefault="00B263C7" w:rsidP="00B263C7">
            <w:pPr>
              <w:spacing w:after="0" w:line="240" w:lineRule="auto"/>
              <w:ind w:firstLine="5"/>
              <w:rPr>
                <w:rFonts w:ascii="Times New Roman" w:eastAsia="Times New Roman" w:hAnsi="Times New Roman" w:cs="Times New Roman"/>
                <w:b/>
                <w:sz w:val="28"/>
                <w:szCs w:val="28"/>
                <w:lang w:eastAsia="uk-UA"/>
              </w:rPr>
            </w:pPr>
            <w:r w:rsidRPr="00BD70CA">
              <w:rPr>
                <w:rFonts w:ascii="Times New Roman" w:eastAsia="Times New Roman" w:hAnsi="Times New Roman" w:cs="Times New Roman"/>
                <w:b/>
                <w:sz w:val="28"/>
                <w:szCs w:val="28"/>
                <w:lang w:eastAsia="uk-UA"/>
              </w:rPr>
              <w:t>(за наявності)</w:t>
            </w:r>
          </w:p>
        </w:tc>
        <w:tc>
          <w:tcPr>
            <w:tcW w:w="7006" w:type="dxa"/>
          </w:tcPr>
          <w:p w14:paraId="634F9CE9" w14:textId="77777777" w:rsidR="00B263C7" w:rsidRPr="00BD70CA" w:rsidRDefault="00B263C7" w:rsidP="00B263C7">
            <w:pPr>
              <w:spacing w:after="0" w:line="240" w:lineRule="auto"/>
              <w:ind w:firstLine="348"/>
              <w:jc w:val="both"/>
              <w:rPr>
                <w:rFonts w:ascii="Times New Roman" w:eastAsia="Times New Roman" w:hAnsi="Times New Roman" w:cs="Times New Roman"/>
                <w:bCs/>
                <w:iCs/>
                <w:sz w:val="24"/>
                <w:szCs w:val="24"/>
                <w:lang w:eastAsia="ru-RU"/>
              </w:rPr>
            </w:pPr>
            <w:r w:rsidRPr="00BD70CA">
              <w:rPr>
                <w:rFonts w:ascii="Times New Roman" w:eastAsia="Times New Roman" w:hAnsi="Times New Roman" w:cs="Times New Roman"/>
                <w:bCs/>
                <w:iCs/>
                <w:sz w:val="24"/>
                <w:szCs w:val="24"/>
                <w:lang w:eastAsia="ru-RU"/>
              </w:rPr>
              <w:t>Для публічного виступу надається 5-10 хвилин.</w:t>
            </w:r>
          </w:p>
          <w:p w14:paraId="00438817" w14:textId="77777777" w:rsidR="00B263C7" w:rsidRPr="00BD70CA" w:rsidRDefault="00B263C7" w:rsidP="00B263C7">
            <w:pPr>
              <w:spacing w:after="0" w:line="240" w:lineRule="auto"/>
              <w:ind w:firstLine="348"/>
              <w:jc w:val="both"/>
              <w:rPr>
                <w:rFonts w:ascii="Times New Roman" w:eastAsia="Times New Roman" w:hAnsi="Times New Roman" w:cs="Times New Roman"/>
                <w:bCs/>
                <w:iCs/>
                <w:sz w:val="24"/>
                <w:szCs w:val="24"/>
                <w:lang w:eastAsia="ru-RU"/>
              </w:rPr>
            </w:pPr>
            <w:r w:rsidRPr="00BD70CA">
              <w:rPr>
                <w:rFonts w:ascii="Times New Roman" w:eastAsia="Times New Roman" w:hAnsi="Times New Roman" w:cs="Times New Roman"/>
                <w:bCs/>
                <w:iCs/>
                <w:sz w:val="24"/>
                <w:szCs w:val="24"/>
                <w:lang w:eastAsia="ru-RU"/>
              </w:rPr>
              <w:t>У виступі студент має окреслити для ЕК найважливіші та найпринциповіші моменті своєї роботи.</w:t>
            </w:r>
          </w:p>
          <w:p w14:paraId="39C88DFB" w14:textId="77777777" w:rsidR="00B263C7" w:rsidRPr="00BD70CA" w:rsidRDefault="00B263C7" w:rsidP="00B263C7">
            <w:pPr>
              <w:spacing w:after="0" w:line="240" w:lineRule="auto"/>
              <w:ind w:firstLine="348"/>
              <w:jc w:val="both"/>
              <w:rPr>
                <w:rFonts w:ascii="Times New Roman" w:eastAsia="Times New Roman" w:hAnsi="Times New Roman" w:cs="Times New Roman"/>
                <w:bCs/>
                <w:iCs/>
                <w:sz w:val="24"/>
                <w:szCs w:val="24"/>
                <w:lang w:eastAsia="ru-RU"/>
              </w:rPr>
            </w:pPr>
            <w:r w:rsidRPr="00BD70CA">
              <w:rPr>
                <w:rFonts w:ascii="Times New Roman" w:eastAsia="Times New Roman" w:hAnsi="Times New Roman" w:cs="Times New Roman"/>
                <w:sz w:val="24"/>
                <w:szCs w:val="24"/>
                <w:shd w:val="clear" w:color="auto" w:fill="FFFFFF"/>
                <w:lang w:eastAsia="ru-RU"/>
              </w:rPr>
              <w:t>Візуальне супроводження у вигляді мультимедійної презентації кваліфікаційної роботи складається із слайдів, на яких представлені графіки, таблиці, схеми, рисунки, алгоритми і т.і. Кількість слайдів має бути достатньою для послідовного та повного розкриття теми кваліфікаційної роботи.</w:t>
            </w:r>
            <w:r w:rsidRPr="00BD70CA">
              <w:rPr>
                <w:rFonts w:ascii="Times New Roman" w:eastAsia="Times New Roman" w:hAnsi="Times New Roman" w:cs="Times New Roman"/>
                <w:bCs/>
                <w:iCs/>
                <w:sz w:val="24"/>
                <w:szCs w:val="24"/>
                <w:lang w:eastAsia="ru-RU"/>
              </w:rPr>
              <w:t xml:space="preserve"> </w:t>
            </w:r>
          </w:p>
          <w:p w14:paraId="1C7A0C48" w14:textId="77777777" w:rsidR="00B263C7" w:rsidRPr="00BD70CA" w:rsidRDefault="00B263C7" w:rsidP="00161A78">
            <w:pPr>
              <w:spacing w:after="0" w:line="240" w:lineRule="auto"/>
              <w:ind w:firstLine="348"/>
              <w:jc w:val="both"/>
              <w:rPr>
                <w:rFonts w:ascii="Times New Roman" w:eastAsia="Times New Roman" w:hAnsi="Times New Roman" w:cs="Times New Roman"/>
                <w:sz w:val="24"/>
                <w:szCs w:val="24"/>
                <w:lang w:eastAsia="uk-UA"/>
              </w:rPr>
            </w:pPr>
          </w:p>
        </w:tc>
      </w:tr>
    </w:tbl>
    <w:p w14:paraId="5D51E656" w14:textId="77777777" w:rsidR="00B263C7" w:rsidRPr="00BD70CA" w:rsidRDefault="00B263C7" w:rsidP="00B263C7">
      <w:pPr>
        <w:spacing w:after="0" w:line="240" w:lineRule="auto"/>
        <w:ind w:firstLine="709"/>
        <w:jc w:val="both"/>
        <w:textAlignment w:val="baseline"/>
        <w:rPr>
          <w:rFonts w:ascii="Times New Roman" w:eastAsia="Times New Roman" w:hAnsi="Times New Roman" w:cs="Times New Roman"/>
          <w:b/>
          <w:sz w:val="28"/>
          <w:szCs w:val="28"/>
          <w:lang w:eastAsia="ru-RU"/>
        </w:rPr>
      </w:pPr>
    </w:p>
    <w:p w14:paraId="29FE5BF1" w14:textId="737C9E35" w:rsidR="00B263C7" w:rsidRPr="00BD70CA" w:rsidRDefault="00B263C7" w:rsidP="00B263C7">
      <w:pPr>
        <w:spacing w:after="0" w:line="240" w:lineRule="auto"/>
        <w:ind w:firstLine="709"/>
        <w:jc w:val="both"/>
        <w:textAlignment w:val="baseline"/>
        <w:rPr>
          <w:rFonts w:ascii="Times New Roman" w:eastAsia="Times New Roman" w:hAnsi="Times New Roman" w:cs="Times New Roman"/>
          <w:sz w:val="28"/>
          <w:szCs w:val="28"/>
          <w:lang w:eastAsia="ru-RU"/>
        </w:rPr>
      </w:pPr>
    </w:p>
    <w:p w14:paraId="1E19F934" w14:textId="77777777" w:rsidR="00B263C7" w:rsidRPr="00BD70CA" w:rsidRDefault="00B263C7" w:rsidP="00B263C7">
      <w:pPr>
        <w:spacing w:after="0" w:line="240" w:lineRule="auto"/>
        <w:ind w:firstLine="709"/>
        <w:jc w:val="both"/>
        <w:textAlignment w:val="baseline"/>
        <w:rPr>
          <w:rFonts w:ascii="Times New Roman" w:eastAsia="Times New Roman" w:hAnsi="Times New Roman" w:cs="Times New Roman"/>
          <w:b/>
          <w:sz w:val="28"/>
          <w:szCs w:val="28"/>
          <w:lang w:eastAsia="ru-RU"/>
        </w:rPr>
      </w:pPr>
    </w:p>
    <w:p w14:paraId="172E98A3" w14:textId="77777777" w:rsidR="00B263C7" w:rsidRPr="00BD70CA" w:rsidRDefault="00B263C7" w:rsidP="00B263C7">
      <w:pPr>
        <w:spacing w:after="0" w:line="240" w:lineRule="auto"/>
        <w:ind w:firstLine="709"/>
        <w:jc w:val="both"/>
        <w:textAlignment w:val="baseline"/>
        <w:rPr>
          <w:rFonts w:ascii="Times New Roman" w:eastAsia="Times New Roman" w:hAnsi="Times New Roman" w:cs="Times New Roman"/>
          <w:b/>
          <w:sz w:val="28"/>
          <w:szCs w:val="28"/>
          <w:lang w:eastAsia="ru-RU"/>
        </w:rPr>
      </w:pPr>
    </w:p>
    <w:p w14:paraId="71A257DD" w14:textId="2A0E2AAE" w:rsidR="00B263C7" w:rsidRPr="00BD70CA" w:rsidRDefault="00B263C7" w:rsidP="00B263C7">
      <w:pPr>
        <w:spacing w:after="0" w:line="240" w:lineRule="auto"/>
        <w:ind w:firstLine="709"/>
        <w:jc w:val="both"/>
        <w:textAlignment w:val="baseline"/>
        <w:rPr>
          <w:rFonts w:ascii="Times New Roman" w:eastAsia="Times New Roman" w:hAnsi="Times New Roman" w:cs="Times New Roman"/>
          <w:b/>
          <w:sz w:val="28"/>
          <w:szCs w:val="28"/>
          <w:lang w:eastAsia="ru-RU"/>
        </w:rPr>
      </w:pPr>
      <w:r w:rsidRPr="00BD70CA">
        <w:rPr>
          <w:rFonts w:ascii="Times New Roman" w:eastAsia="Times New Roman" w:hAnsi="Times New Roman" w:cs="Times New Roman"/>
          <w:b/>
          <w:sz w:val="28"/>
          <w:szCs w:val="28"/>
          <w:lang w:eastAsia="ru-RU"/>
        </w:rPr>
        <w:br w:type="page"/>
      </w:r>
      <w:r w:rsidRPr="00BD70CA">
        <w:rPr>
          <w:rFonts w:ascii="Times New Roman" w:eastAsia="Times New Roman" w:hAnsi="Times New Roman" w:cs="Times New Roman"/>
          <w:b/>
          <w:sz w:val="28"/>
          <w:szCs w:val="28"/>
          <w:lang w:eastAsia="ru-RU"/>
        </w:rPr>
        <w:lastRenderedPageBreak/>
        <w:t>VII</w:t>
      </w:r>
      <w:r w:rsidR="006974DF" w:rsidRPr="00BD70CA">
        <w:rPr>
          <w:rFonts w:ascii="Times New Roman" w:eastAsia="Times New Roman" w:hAnsi="Times New Roman" w:cs="Times New Roman"/>
          <w:b/>
          <w:sz w:val="28"/>
          <w:szCs w:val="28"/>
          <w:lang w:val="en-US" w:eastAsia="ru-RU"/>
        </w:rPr>
        <w:t>I</w:t>
      </w:r>
      <w:r w:rsidRPr="00BD70CA">
        <w:rPr>
          <w:rFonts w:ascii="Times New Roman" w:eastAsia="Times New Roman" w:hAnsi="Times New Roman" w:cs="Times New Roman"/>
          <w:b/>
          <w:sz w:val="28"/>
          <w:szCs w:val="28"/>
          <w:lang w:eastAsia="ru-RU"/>
        </w:rPr>
        <w:t xml:space="preserve"> Вимоги до наявності системи внутрішнього забезпечення якості вищої освіти</w:t>
      </w:r>
    </w:p>
    <w:p w14:paraId="7C11B164" w14:textId="77777777" w:rsidR="00B263C7" w:rsidRPr="00BD70CA" w:rsidRDefault="00B263C7" w:rsidP="00B263C7">
      <w:pPr>
        <w:tabs>
          <w:tab w:val="left" w:pos="5445"/>
        </w:tabs>
        <w:spacing w:after="0" w:line="240" w:lineRule="auto"/>
        <w:ind w:firstLine="709"/>
        <w:jc w:val="both"/>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tab/>
      </w:r>
    </w:p>
    <w:p w14:paraId="74772AFD" w14:textId="0BCEFAAE" w:rsidR="007762D8" w:rsidRPr="00BD70CA" w:rsidRDefault="007762D8" w:rsidP="007762D8">
      <w:pPr>
        <w:autoSpaceDE w:val="0"/>
        <w:autoSpaceDN w:val="0"/>
        <w:adjustRightInd w:val="0"/>
        <w:spacing w:after="0" w:line="240" w:lineRule="auto"/>
        <w:ind w:firstLine="709"/>
        <w:jc w:val="both"/>
        <w:rPr>
          <w:rFonts w:ascii="Times New Roman" w:eastAsia="Times New Roman" w:hAnsi="Times New Roman" w:cs="Times New Roman"/>
          <w:bCs/>
          <w:iCs/>
          <w:sz w:val="28"/>
          <w:szCs w:val="28"/>
        </w:rPr>
      </w:pPr>
      <w:r w:rsidRPr="00BD70CA">
        <w:rPr>
          <w:rFonts w:ascii="Times New Roman" w:eastAsia="Times New Roman" w:hAnsi="Times New Roman" w:cs="Times New Roman"/>
          <w:bCs/>
          <w:iCs/>
          <w:sz w:val="28"/>
          <w:szCs w:val="28"/>
        </w:rPr>
        <w:t>У Маріупольському державному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1AB91629" w14:textId="77777777" w:rsidR="007762D8" w:rsidRPr="00BD70CA" w:rsidRDefault="007762D8" w:rsidP="007762D8">
      <w:pPr>
        <w:autoSpaceDE w:val="0"/>
        <w:autoSpaceDN w:val="0"/>
        <w:adjustRightInd w:val="0"/>
        <w:spacing w:after="0" w:line="240" w:lineRule="auto"/>
        <w:ind w:firstLine="709"/>
        <w:jc w:val="both"/>
        <w:rPr>
          <w:rFonts w:ascii="Times New Roman" w:eastAsia="Times New Roman" w:hAnsi="Times New Roman" w:cs="Times New Roman"/>
          <w:bCs/>
          <w:iCs/>
          <w:sz w:val="28"/>
          <w:szCs w:val="28"/>
        </w:rPr>
      </w:pPr>
      <w:bookmarkStart w:id="0" w:name="n277"/>
      <w:bookmarkEnd w:id="0"/>
      <w:r w:rsidRPr="00BD70CA">
        <w:rPr>
          <w:rFonts w:ascii="Times New Roman" w:eastAsia="Times New Roman" w:hAnsi="Times New Roman" w:cs="Times New Roman"/>
          <w:bCs/>
          <w:iCs/>
          <w:sz w:val="28"/>
          <w:szCs w:val="28"/>
        </w:rPr>
        <w:t>1) визначення принципів та процедур забезпечення якості вищої освіти;</w:t>
      </w:r>
    </w:p>
    <w:p w14:paraId="4993EC40" w14:textId="77777777" w:rsidR="007762D8" w:rsidRPr="00BD70CA" w:rsidRDefault="007762D8" w:rsidP="007762D8">
      <w:pPr>
        <w:autoSpaceDE w:val="0"/>
        <w:autoSpaceDN w:val="0"/>
        <w:adjustRightInd w:val="0"/>
        <w:spacing w:after="0" w:line="240" w:lineRule="auto"/>
        <w:ind w:firstLine="709"/>
        <w:jc w:val="both"/>
        <w:rPr>
          <w:rFonts w:ascii="Times New Roman" w:eastAsia="Times New Roman" w:hAnsi="Times New Roman" w:cs="Times New Roman"/>
          <w:bCs/>
          <w:iCs/>
          <w:sz w:val="28"/>
          <w:szCs w:val="28"/>
        </w:rPr>
      </w:pPr>
      <w:r w:rsidRPr="00BD70CA">
        <w:rPr>
          <w:rFonts w:ascii="Times New Roman" w:eastAsia="Times New Roman" w:hAnsi="Times New Roman" w:cs="Times New Roman"/>
          <w:bCs/>
          <w:iCs/>
          <w:sz w:val="28"/>
          <w:szCs w:val="28"/>
        </w:rPr>
        <w:t>2) здійснення моніторингу та періодичного перегляду освітніх програм;</w:t>
      </w:r>
    </w:p>
    <w:p w14:paraId="4ADB266C" w14:textId="77777777" w:rsidR="007762D8" w:rsidRPr="00BD70CA" w:rsidRDefault="007762D8" w:rsidP="007762D8">
      <w:pPr>
        <w:autoSpaceDE w:val="0"/>
        <w:autoSpaceDN w:val="0"/>
        <w:adjustRightInd w:val="0"/>
        <w:spacing w:after="0" w:line="240" w:lineRule="auto"/>
        <w:ind w:firstLine="709"/>
        <w:jc w:val="both"/>
        <w:rPr>
          <w:rFonts w:ascii="Times New Roman" w:eastAsia="Times New Roman" w:hAnsi="Times New Roman" w:cs="Times New Roman"/>
          <w:bCs/>
          <w:iCs/>
          <w:sz w:val="28"/>
          <w:szCs w:val="28"/>
        </w:rPr>
      </w:pPr>
      <w:r w:rsidRPr="00BD70CA">
        <w:rPr>
          <w:rFonts w:ascii="Times New Roman" w:eastAsia="Times New Roman" w:hAnsi="Times New Roman" w:cs="Times New Roman"/>
          <w:bCs/>
          <w:iCs/>
          <w:sz w:val="28"/>
          <w:szCs w:val="28"/>
        </w:rPr>
        <w:t>3) щорічне оцінювання здобувачів вищої освіти, науково-педагогічних і педагогічних працівників вищого навчального закладу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w:t>
      </w:r>
    </w:p>
    <w:p w14:paraId="545DC889" w14:textId="77777777" w:rsidR="007762D8" w:rsidRPr="00BD70CA" w:rsidRDefault="007762D8" w:rsidP="007762D8">
      <w:pPr>
        <w:autoSpaceDE w:val="0"/>
        <w:autoSpaceDN w:val="0"/>
        <w:adjustRightInd w:val="0"/>
        <w:spacing w:after="0" w:line="240" w:lineRule="auto"/>
        <w:ind w:firstLine="709"/>
        <w:jc w:val="both"/>
        <w:rPr>
          <w:rFonts w:ascii="Times New Roman" w:eastAsia="Times New Roman" w:hAnsi="Times New Roman" w:cs="Times New Roman"/>
          <w:bCs/>
          <w:iCs/>
          <w:sz w:val="28"/>
          <w:szCs w:val="28"/>
        </w:rPr>
      </w:pPr>
      <w:bookmarkStart w:id="1" w:name="n280"/>
      <w:bookmarkEnd w:id="1"/>
      <w:r w:rsidRPr="00BD70CA">
        <w:rPr>
          <w:rFonts w:ascii="Times New Roman" w:eastAsia="Times New Roman" w:hAnsi="Times New Roman" w:cs="Times New Roman"/>
          <w:bCs/>
          <w:iCs/>
          <w:sz w:val="28"/>
          <w:szCs w:val="28"/>
        </w:rPr>
        <w:t>4) забезпечення підвищення кваліфікації педагогічних, наукових і науково-педагогічних працівників;</w:t>
      </w:r>
    </w:p>
    <w:p w14:paraId="2CE31EAA" w14:textId="77777777" w:rsidR="007762D8" w:rsidRPr="00BD70CA" w:rsidRDefault="007762D8" w:rsidP="007762D8">
      <w:pPr>
        <w:autoSpaceDE w:val="0"/>
        <w:autoSpaceDN w:val="0"/>
        <w:adjustRightInd w:val="0"/>
        <w:spacing w:after="0" w:line="240" w:lineRule="auto"/>
        <w:ind w:firstLine="709"/>
        <w:jc w:val="both"/>
        <w:rPr>
          <w:rFonts w:ascii="Times New Roman" w:eastAsia="Times New Roman" w:hAnsi="Times New Roman" w:cs="Times New Roman"/>
          <w:bCs/>
          <w:iCs/>
          <w:sz w:val="28"/>
          <w:szCs w:val="28"/>
        </w:rPr>
      </w:pPr>
      <w:bookmarkStart w:id="2" w:name="n281"/>
      <w:bookmarkEnd w:id="2"/>
      <w:r w:rsidRPr="00BD70CA">
        <w:rPr>
          <w:rFonts w:ascii="Times New Roman" w:eastAsia="Times New Roman" w:hAnsi="Times New Roman" w:cs="Times New Roman"/>
          <w:bCs/>
          <w:iCs/>
          <w:sz w:val="28"/>
          <w:szCs w:val="28"/>
        </w:rPr>
        <w:t>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 чи спеціальністю;</w:t>
      </w:r>
    </w:p>
    <w:p w14:paraId="201C3301" w14:textId="77777777" w:rsidR="007762D8" w:rsidRPr="00BD70CA" w:rsidRDefault="007762D8" w:rsidP="007762D8">
      <w:pPr>
        <w:autoSpaceDE w:val="0"/>
        <w:autoSpaceDN w:val="0"/>
        <w:adjustRightInd w:val="0"/>
        <w:spacing w:after="0" w:line="240" w:lineRule="auto"/>
        <w:ind w:firstLine="709"/>
        <w:jc w:val="both"/>
        <w:rPr>
          <w:rFonts w:ascii="Times New Roman" w:eastAsia="Times New Roman" w:hAnsi="Times New Roman" w:cs="Times New Roman"/>
          <w:bCs/>
          <w:iCs/>
          <w:sz w:val="28"/>
          <w:szCs w:val="28"/>
        </w:rPr>
      </w:pPr>
      <w:r w:rsidRPr="00BD70CA">
        <w:rPr>
          <w:rFonts w:ascii="Times New Roman" w:eastAsia="Times New Roman" w:hAnsi="Times New Roman" w:cs="Times New Roman"/>
          <w:bCs/>
          <w:iCs/>
          <w:sz w:val="28"/>
          <w:szCs w:val="28"/>
        </w:rPr>
        <w:t>6) забезпечення наявності інформаційних систем для ефективного управління освітнім процесом;</w:t>
      </w:r>
    </w:p>
    <w:p w14:paraId="74DD7FA2" w14:textId="77777777" w:rsidR="007762D8" w:rsidRPr="00BD70CA" w:rsidRDefault="007762D8" w:rsidP="007762D8">
      <w:pPr>
        <w:autoSpaceDE w:val="0"/>
        <w:autoSpaceDN w:val="0"/>
        <w:adjustRightInd w:val="0"/>
        <w:spacing w:after="0" w:line="240" w:lineRule="auto"/>
        <w:ind w:firstLine="709"/>
        <w:jc w:val="both"/>
        <w:rPr>
          <w:rFonts w:ascii="Times New Roman" w:eastAsia="Times New Roman" w:hAnsi="Times New Roman" w:cs="Times New Roman"/>
          <w:bCs/>
          <w:iCs/>
          <w:sz w:val="28"/>
          <w:szCs w:val="28"/>
        </w:rPr>
      </w:pPr>
      <w:r w:rsidRPr="00BD70CA">
        <w:rPr>
          <w:rFonts w:ascii="Times New Roman" w:eastAsia="Times New Roman" w:hAnsi="Times New Roman" w:cs="Times New Roman"/>
          <w:bCs/>
          <w:iCs/>
          <w:sz w:val="28"/>
          <w:szCs w:val="28"/>
        </w:rPr>
        <w:t>7) забезпечення публічності інформації про освітні програми, ступені вищої освіти та кваліфікації;</w:t>
      </w:r>
    </w:p>
    <w:p w14:paraId="7076549F" w14:textId="77777777" w:rsidR="007762D8" w:rsidRPr="00BD70CA" w:rsidRDefault="007762D8" w:rsidP="007762D8">
      <w:pPr>
        <w:autoSpaceDE w:val="0"/>
        <w:autoSpaceDN w:val="0"/>
        <w:adjustRightInd w:val="0"/>
        <w:spacing w:after="0" w:line="240" w:lineRule="auto"/>
        <w:ind w:firstLine="709"/>
        <w:jc w:val="both"/>
        <w:rPr>
          <w:rFonts w:ascii="Times New Roman" w:eastAsia="Times New Roman" w:hAnsi="Times New Roman" w:cs="Times New Roman"/>
          <w:bCs/>
          <w:iCs/>
          <w:sz w:val="28"/>
          <w:szCs w:val="28"/>
        </w:rPr>
      </w:pPr>
      <w:r w:rsidRPr="00BD70CA">
        <w:rPr>
          <w:rFonts w:ascii="Times New Roman" w:eastAsia="Times New Roman" w:hAnsi="Times New Roman" w:cs="Times New Roman"/>
          <w:bCs/>
          <w:iCs/>
          <w:sz w:val="28"/>
          <w:szCs w:val="28"/>
        </w:rPr>
        <w:t>8) забезпечення ефективної системи запобігання та виявлення академічного плагіату у наукових працях працівників закладів вищої освіти і здобувачів вищої освіти;</w:t>
      </w:r>
    </w:p>
    <w:p w14:paraId="42C12BB7" w14:textId="069951D3" w:rsidR="00B263C7" w:rsidRPr="00BD70CA" w:rsidRDefault="007762D8" w:rsidP="007762D8">
      <w:pPr>
        <w:autoSpaceDE w:val="0"/>
        <w:autoSpaceDN w:val="0"/>
        <w:adjustRightInd w:val="0"/>
        <w:spacing w:after="0" w:line="240" w:lineRule="auto"/>
        <w:ind w:firstLine="709"/>
        <w:jc w:val="both"/>
        <w:rPr>
          <w:rFonts w:ascii="Times New Roman" w:eastAsia="Times New Roman" w:hAnsi="Times New Roman" w:cs="Times New Roman"/>
          <w:bCs/>
          <w:iCs/>
          <w:sz w:val="28"/>
          <w:szCs w:val="28"/>
        </w:rPr>
      </w:pPr>
      <w:bookmarkStart w:id="3" w:name="n285"/>
      <w:bookmarkEnd w:id="3"/>
      <w:r w:rsidRPr="00BD70CA">
        <w:rPr>
          <w:rFonts w:ascii="Times New Roman" w:eastAsia="Times New Roman" w:hAnsi="Times New Roman" w:cs="Times New Roman"/>
          <w:bCs/>
          <w:iCs/>
          <w:sz w:val="28"/>
          <w:szCs w:val="28"/>
        </w:rPr>
        <w:t>9) інших процедур і заходів.</w:t>
      </w:r>
    </w:p>
    <w:p w14:paraId="07B6F0B6" w14:textId="7ED96943" w:rsidR="00B263C7" w:rsidRPr="00BD70CA" w:rsidRDefault="00B263C7" w:rsidP="00B263C7">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4" w:name="n286"/>
      <w:bookmarkEnd w:id="4"/>
      <w:r w:rsidRPr="00BD70CA">
        <w:rPr>
          <w:rFonts w:ascii="Times New Roman" w:eastAsia="Times New Roman" w:hAnsi="Times New Roman" w:cs="Times New Roman"/>
          <w:bCs/>
          <w:iCs/>
          <w:sz w:val="28"/>
          <w:szCs w:val="28"/>
        </w:rPr>
        <w:t xml:space="preserve">Система забезпечення </w:t>
      </w:r>
      <w:r w:rsidR="00C467AF" w:rsidRPr="00BD70CA">
        <w:rPr>
          <w:rFonts w:ascii="Times New Roman" w:eastAsia="Times New Roman" w:hAnsi="Times New Roman" w:cs="Times New Roman"/>
          <w:bCs/>
          <w:iCs/>
          <w:sz w:val="28"/>
          <w:szCs w:val="28"/>
        </w:rPr>
        <w:t>Маріупольським державним університетом</w:t>
      </w:r>
      <w:r w:rsidRPr="00BD70CA">
        <w:rPr>
          <w:rFonts w:ascii="Times New Roman" w:eastAsia="Times New Roman" w:hAnsi="Times New Roman" w:cs="Times New Roman"/>
          <w:bCs/>
          <w:iCs/>
          <w:sz w:val="28"/>
          <w:szCs w:val="28"/>
        </w:rPr>
        <w:t xml:space="preserve"> якості освітньої діяльності та якості вищої освіти  за </w:t>
      </w:r>
      <w:r w:rsidR="00C467AF" w:rsidRPr="00BD70CA">
        <w:rPr>
          <w:rFonts w:ascii="Times New Roman" w:eastAsia="Times New Roman" w:hAnsi="Times New Roman" w:cs="Times New Roman"/>
          <w:bCs/>
          <w:iCs/>
          <w:sz w:val="28"/>
          <w:szCs w:val="28"/>
        </w:rPr>
        <w:t xml:space="preserve">його </w:t>
      </w:r>
      <w:r w:rsidRPr="00BD70CA">
        <w:rPr>
          <w:rFonts w:ascii="Times New Roman" w:eastAsia="Times New Roman" w:hAnsi="Times New Roman" w:cs="Times New Roman"/>
          <w:bCs/>
          <w:iCs/>
          <w:sz w:val="28"/>
          <w:szCs w:val="28"/>
        </w:rPr>
        <w:t xml:space="preserve">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w:t>
      </w:r>
      <w:r w:rsidR="00C467AF" w:rsidRPr="00BD70CA">
        <w:rPr>
          <w:rFonts w:ascii="Times New Roman" w:eastAsia="Times New Roman" w:hAnsi="Times New Roman" w:cs="Times New Roman"/>
          <w:bCs/>
          <w:iCs/>
          <w:sz w:val="28"/>
          <w:szCs w:val="28"/>
        </w:rPr>
        <w:t>діючим державним вимогам та</w:t>
      </w:r>
      <w:r w:rsidRPr="00BD70CA">
        <w:rPr>
          <w:rFonts w:ascii="Times New Roman" w:eastAsia="Times New Roman" w:hAnsi="Times New Roman" w:cs="Times New Roman"/>
          <w:bCs/>
          <w:iCs/>
          <w:sz w:val="28"/>
          <w:szCs w:val="28"/>
        </w:rPr>
        <w:t xml:space="preserve"> міжнародним </w:t>
      </w:r>
      <w:r w:rsidRPr="00BD70CA">
        <w:rPr>
          <w:rFonts w:ascii="Times New Roman" w:eastAsia="Times New Roman" w:hAnsi="Times New Roman" w:cs="Times New Roman"/>
          <w:sz w:val="28"/>
          <w:szCs w:val="28"/>
          <w:lang w:eastAsia="uk-UA"/>
        </w:rPr>
        <w:t xml:space="preserve">стандартам і рекомендаціям щодо забезпечення </w:t>
      </w:r>
      <w:r w:rsidR="00C467AF" w:rsidRPr="00BD70CA">
        <w:rPr>
          <w:rFonts w:ascii="Times New Roman" w:eastAsia="Times New Roman" w:hAnsi="Times New Roman" w:cs="Times New Roman"/>
          <w:sz w:val="28"/>
          <w:szCs w:val="28"/>
          <w:lang w:eastAsia="uk-UA"/>
        </w:rPr>
        <w:t>розвитку конкурентоспроможності національних вищих навчальних закладів</w:t>
      </w:r>
      <w:r w:rsidRPr="00BD70CA">
        <w:rPr>
          <w:rFonts w:ascii="Times New Roman" w:eastAsia="Times New Roman" w:hAnsi="Times New Roman" w:cs="Times New Roman"/>
          <w:sz w:val="28"/>
          <w:szCs w:val="28"/>
          <w:lang w:eastAsia="uk-UA"/>
        </w:rPr>
        <w:t>.</w:t>
      </w:r>
    </w:p>
    <w:p w14:paraId="22D3F142" w14:textId="77777777" w:rsidR="006974DF" w:rsidRPr="00BD70CA" w:rsidRDefault="00B263C7" w:rsidP="00B263C7">
      <w:pPr>
        <w:spacing w:after="0" w:line="240" w:lineRule="auto"/>
        <w:jc w:val="right"/>
        <w:rPr>
          <w:rFonts w:ascii="Times New Roman" w:eastAsia="Times New Roman" w:hAnsi="Times New Roman" w:cs="Times New Roman"/>
          <w:sz w:val="28"/>
          <w:szCs w:val="28"/>
          <w:lang w:eastAsia="uk-UA"/>
        </w:rPr>
      </w:pPr>
      <w:r w:rsidRPr="00BD70CA">
        <w:rPr>
          <w:rFonts w:ascii="Times New Roman" w:eastAsia="Times New Roman" w:hAnsi="Times New Roman" w:cs="Times New Roman"/>
          <w:sz w:val="28"/>
          <w:szCs w:val="28"/>
          <w:lang w:eastAsia="uk-UA"/>
        </w:rPr>
        <w:br w:type="page"/>
      </w:r>
    </w:p>
    <w:p w14:paraId="77626C45" w14:textId="77777777" w:rsidR="006974DF" w:rsidRPr="00BD70CA" w:rsidRDefault="006974DF" w:rsidP="006974DF">
      <w:pPr>
        <w:spacing w:after="0"/>
        <w:ind w:firstLine="709"/>
        <w:jc w:val="both"/>
      </w:pPr>
      <w:r w:rsidRPr="00BD70CA">
        <w:rPr>
          <w:rFonts w:ascii="Times New Roman" w:hAnsi="Times New Roman"/>
          <w:b/>
          <w:sz w:val="28"/>
          <w:lang w:eastAsia="uk-UA"/>
        </w:rPr>
        <w:lastRenderedPageBreak/>
        <w:t>IX Інформація щодо моніторингу ОП</w:t>
      </w:r>
    </w:p>
    <w:p w14:paraId="15E090CD" w14:textId="0ED0202C" w:rsidR="006974DF" w:rsidRPr="00BD70CA" w:rsidRDefault="006974DF" w:rsidP="006974DF">
      <w:pPr>
        <w:spacing w:after="0"/>
        <w:ind w:firstLine="709"/>
        <w:jc w:val="both"/>
        <w:rPr>
          <w:rFonts w:ascii="Times New Roman" w:hAnsi="Times New Roman"/>
          <w:sz w:val="28"/>
          <w:lang w:eastAsia="uk-UA"/>
        </w:rPr>
      </w:pPr>
      <w:r w:rsidRPr="00BD70CA">
        <w:rPr>
          <w:rFonts w:ascii="Times New Roman" w:hAnsi="Times New Roman"/>
          <w:sz w:val="28"/>
          <w:lang w:eastAsia="uk-UA"/>
        </w:rPr>
        <w:t xml:space="preserve">На основі проведеного моніторингу ОП Системний аналіз другого (магістерського) рівня вищої освіти  на відповідність результатів навчання та компетентностей сучасним вимогам ринку праці та науковим досягненням в галузі інформаційних технологій згідно до Положення про розробку, моніторинг, перегляд, удосконалення та закриття освітніх програм в Маріупольському державному університеті </w:t>
      </w:r>
      <w:r w:rsidR="007762D8" w:rsidRPr="00BD70CA">
        <w:rPr>
          <w:rFonts w:ascii="Times New Roman" w:hAnsi="Times New Roman"/>
          <w:sz w:val="28"/>
          <w:lang w:eastAsia="uk-UA"/>
        </w:rPr>
        <w:t>(</w:t>
      </w:r>
      <w:r w:rsidRPr="00BD70CA">
        <w:rPr>
          <w:rFonts w:ascii="Times New Roman" w:hAnsi="Times New Roman"/>
          <w:sz w:val="28"/>
          <w:lang w:eastAsia="uk-UA"/>
        </w:rPr>
        <w:t xml:space="preserve">№ </w:t>
      </w:r>
      <w:r w:rsidR="007762D8" w:rsidRPr="00BD70CA">
        <w:rPr>
          <w:rFonts w:ascii="Times New Roman" w:hAnsi="Times New Roman"/>
          <w:sz w:val="28"/>
          <w:lang w:eastAsia="uk-UA"/>
        </w:rPr>
        <w:t>326</w:t>
      </w:r>
      <w:r w:rsidRPr="00BD70CA">
        <w:rPr>
          <w:rFonts w:ascii="Times New Roman" w:hAnsi="Times New Roman"/>
          <w:sz w:val="28"/>
          <w:lang w:eastAsia="uk-UA"/>
        </w:rPr>
        <w:t xml:space="preserve"> від  </w:t>
      </w:r>
      <w:r w:rsidR="007762D8" w:rsidRPr="00BD70CA">
        <w:rPr>
          <w:rFonts w:ascii="Times New Roman" w:hAnsi="Times New Roman"/>
          <w:sz w:val="28"/>
          <w:lang w:eastAsia="uk-UA"/>
        </w:rPr>
        <w:t>28</w:t>
      </w:r>
      <w:r w:rsidRPr="00BD70CA">
        <w:rPr>
          <w:rFonts w:ascii="Times New Roman" w:hAnsi="Times New Roman"/>
          <w:sz w:val="28"/>
          <w:lang w:eastAsia="uk-UA"/>
        </w:rPr>
        <w:t>.</w:t>
      </w:r>
      <w:r w:rsidR="007762D8" w:rsidRPr="00BD70CA">
        <w:rPr>
          <w:rFonts w:ascii="Times New Roman" w:hAnsi="Times New Roman"/>
          <w:sz w:val="28"/>
          <w:lang w:eastAsia="uk-UA"/>
        </w:rPr>
        <w:t>12</w:t>
      </w:r>
      <w:r w:rsidRPr="00BD70CA">
        <w:rPr>
          <w:rFonts w:ascii="Times New Roman" w:hAnsi="Times New Roman"/>
          <w:sz w:val="28"/>
          <w:lang w:eastAsia="uk-UA"/>
        </w:rPr>
        <w:t>.2020 р.</w:t>
      </w:r>
      <w:r w:rsidR="007762D8" w:rsidRPr="00BD70CA">
        <w:rPr>
          <w:rFonts w:ascii="Times New Roman" w:hAnsi="Times New Roman"/>
          <w:sz w:val="28"/>
          <w:lang w:eastAsia="uk-UA"/>
        </w:rPr>
        <w:t>)</w:t>
      </w:r>
      <w:r w:rsidRPr="00BD70CA">
        <w:rPr>
          <w:rFonts w:ascii="Times New Roman" w:hAnsi="Times New Roman"/>
          <w:sz w:val="28"/>
          <w:lang w:eastAsia="uk-UA"/>
        </w:rPr>
        <w:t xml:space="preserve">, </w:t>
      </w:r>
      <w:r w:rsidR="007762D8" w:rsidRPr="00BD70CA">
        <w:rPr>
          <w:rFonts w:ascii="Times New Roman" w:hAnsi="Times New Roman"/>
          <w:sz w:val="28"/>
          <w:lang w:eastAsia="uk-UA"/>
        </w:rPr>
        <w:t xml:space="preserve">стандарту вищої освіти за спеціальністю 124 Системний аналіз (№331 від 18.03.2021 р.) </w:t>
      </w:r>
      <w:r w:rsidR="00161A78" w:rsidRPr="00BD70CA">
        <w:rPr>
          <w:rFonts w:ascii="Times New Roman" w:hAnsi="Times New Roman"/>
          <w:sz w:val="28"/>
          <w:lang w:eastAsia="uk-UA"/>
        </w:rPr>
        <w:t xml:space="preserve">та </w:t>
      </w:r>
      <w:r w:rsidRPr="00BD70CA">
        <w:rPr>
          <w:rFonts w:ascii="Times New Roman" w:hAnsi="Times New Roman"/>
          <w:sz w:val="28"/>
          <w:lang w:eastAsia="uk-UA"/>
        </w:rPr>
        <w:t>пропозицій стейкхолдерів робочою групою  спеціальності 12</w:t>
      </w:r>
      <w:r w:rsidR="007762D8" w:rsidRPr="00BD70CA">
        <w:rPr>
          <w:rFonts w:ascii="Times New Roman" w:hAnsi="Times New Roman"/>
          <w:sz w:val="28"/>
          <w:lang w:eastAsia="uk-UA"/>
        </w:rPr>
        <w:t>4</w:t>
      </w:r>
      <w:r w:rsidRPr="00BD70CA">
        <w:rPr>
          <w:rFonts w:ascii="Times New Roman" w:hAnsi="Times New Roman"/>
          <w:sz w:val="28"/>
          <w:lang w:eastAsia="uk-UA"/>
        </w:rPr>
        <w:t xml:space="preserve"> </w:t>
      </w:r>
      <w:r w:rsidR="007762D8" w:rsidRPr="00BD70CA">
        <w:rPr>
          <w:rFonts w:ascii="Times New Roman" w:hAnsi="Times New Roman"/>
          <w:sz w:val="28"/>
          <w:lang w:eastAsia="uk-UA"/>
        </w:rPr>
        <w:t>Системний аналіз</w:t>
      </w:r>
      <w:r w:rsidRPr="00BD70CA">
        <w:rPr>
          <w:rFonts w:ascii="Times New Roman" w:hAnsi="Times New Roman"/>
          <w:sz w:val="28"/>
          <w:lang w:eastAsia="uk-UA"/>
        </w:rPr>
        <w:t xml:space="preserve"> були внесені зміни до відповідної ОП </w:t>
      </w:r>
      <w:r w:rsidR="007762D8" w:rsidRPr="00BD70CA">
        <w:rPr>
          <w:rFonts w:ascii="Times New Roman" w:hAnsi="Times New Roman"/>
          <w:sz w:val="28"/>
          <w:lang w:eastAsia="uk-UA"/>
        </w:rPr>
        <w:t>Системний аналіз</w:t>
      </w:r>
      <w:r w:rsidRPr="00BD70CA">
        <w:rPr>
          <w:rFonts w:ascii="Times New Roman" w:hAnsi="Times New Roman"/>
          <w:sz w:val="28"/>
          <w:lang w:eastAsia="uk-UA"/>
        </w:rPr>
        <w:t xml:space="preserve"> </w:t>
      </w:r>
      <w:r w:rsidR="007762D8" w:rsidRPr="00BD70CA">
        <w:rPr>
          <w:rFonts w:ascii="Times New Roman" w:hAnsi="Times New Roman"/>
          <w:sz w:val="28"/>
          <w:lang w:eastAsia="uk-UA"/>
        </w:rPr>
        <w:t>другого</w:t>
      </w:r>
      <w:r w:rsidRPr="00BD70CA">
        <w:rPr>
          <w:rFonts w:ascii="Times New Roman" w:hAnsi="Times New Roman"/>
          <w:sz w:val="28"/>
          <w:lang w:eastAsia="uk-UA"/>
        </w:rPr>
        <w:t xml:space="preserve"> (</w:t>
      </w:r>
      <w:r w:rsidR="007762D8" w:rsidRPr="00BD70CA">
        <w:rPr>
          <w:rFonts w:ascii="Times New Roman" w:hAnsi="Times New Roman"/>
          <w:sz w:val="28"/>
          <w:lang w:eastAsia="uk-UA"/>
        </w:rPr>
        <w:t>магістерського</w:t>
      </w:r>
      <w:r w:rsidRPr="00BD70CA">
        <w:rPr>
          <w:rFonts w:ascii="Times New Roman" w:hAnsi="Times New Roman"/>
          <w:sz w:val="28"/>
          <w:lang w:eastAsia="uk-UA"/>
        </w:rPr>
        <w:t xml:space="preserve">) рівня вищої освіти, для 2021-2022 н.р. згідно з табл. </w:t>
      </w:r>
      <w:r w:rsidR="00AC4261" w:rsidRPr="00BD70CA">
        <w:rPr>
          <w:rFonts w:ascii="Times New Roman" w:hAnsi="Times New Roman"/>
          <w:sz w:val="28"/>
          <w:lang w:eastAsia="uk-UA"/>
        </w:rPr>
        <w:t>4</w:t>
      </w:r>
      <w:r w:rsidRPr="00BD70CA">
        <w:rPr>
          <w:rFonts w:ascii="Times New Roman" w:hAnsi="Times New Roman"/>
          <w:sz w:val="28"/>
          <w:lang w:eastAsia="uk-UA"/>
        </w:rPr>
        <w:t>.</w:t>
      </w:r>
    </w:p>
    <w:p w14:paraId="524F3866" w14:textId="37CDECF5" w:rsidR="006974DF" w:rsidRPr="00BD70CA" w:rsidRDefault="006974DF" w:rsidP="006974DF">
      <w:pPr>
        <w:ind w:firstLine="567"/>
        <w:jc w:val="right"/>
        <w:rPr>
          <w:rFonts w:ascii="Times New Roman" w:hAnsi="Times New Roman" w:cs="Times New Roman"/>
          <w:sz w:val="28"/>
          <w:szCs w:val="28"/>
        </w:rPr>
      </w:pPr>
      <w:r w:rsidRPr="00BD70CA">
        <w:rPr>
          <w:rFonts w:ascii="Times New Roman" w:hAnsi="Times New Roman" w:cs="Times New Roman"/>
          <w:sz w:val="28"/>
          <w:szCs w:val="28"/>
        </w:rPr>
        <w:t xml:space="preserve">Таблиця </w:t>
      </w:r>
      <w:r w:rsidR="00AC4261" w:rsidRPr="00BD70CA">
        <w:rPr>
          <w:rFonts w:ascii="Times New Roman" w:hAnsi="Times New Roman" w:cs="Times New Roman"/>
          <w:sz w:val="28"/>
          <w:szCs w:val="28"/>
        </w:rPr>
        <w:t>4</w:t>
      </w:r>
    </w:p>
    <w:tbl>
      <w:tblPr>
        <w:tblW w:w="9638" w:type="dxa"/>
        <w:tblInd w:w="55" w:type="dxa"/>
        <w:tblBorders>
          <w:top w:val="single" w:sz="6" w:space="0" w:color="000001"/>
          <w:left w:val="single" w:sz="6" w:space="0" w:color="000001"/>
          <w:bottom w:val="single" w:sz="6" w:space="0" w:color="000001"/>
          <w:insideH w:val="single" w:sz="6" w:space="0" w:color="000001"/>
        </w:tblBorders>
        <w:tblCellMar>
          <w:top w:w="55" w:type="dxa"/>
          <w:left w:w="47" w:type="dxa"/>
          <w:bottom w:w="55" w:type="dxa"/>
          <w:right w:w="55" w:type="dxa"/>
        </w:tblCellMar>
        <w:tblLook w:val="00A0" w:firstRow="1" w:lastRow="0" w:firstColumn="1" w:lastColumn="0" w:noHBand="0" w:noVBand="0"/>
      </w:tblPr>
      <w:tblGrid>
        <w:gridCol w:w="573"/>
        <w:gridCol w:w="3130"/>
        <w:gridCol w:w="3464"/>
        <w:gridCol w:w="2471"/>
      </w:tblGrid>
      <w:tr w:rsidR="00BD70CA" w:rsidRPr="00BD70CA" w14:paraId="6B72C2E9" w14:textId="77777777" w:rsidTr="002F26A7">
        <w:trPr>
          <w:cantSplit/>
        </w:trPr>
        <w:tc>
          <w:tcPr>
            <w:tcW w:w="573" w:type="dxa"/>
            <w:tcMar>
              <w:left w:w="47" w:type="dxa"/>
            </w:tcMar>
          </w:tcPr>
          <w:p w14:paraId="4433810A" w14:textId="77777777" w:rsidR="006974DF" w:rsidRPr="00BD70CA" w:rsidRDefault="006974DF" w:rsidP="00F2131C">
            <w:pPr>
              <w:pStyle w:val="a1"/>
              <w:spacing w:after="0" w:line="240" w:lineRule="auto"/>
              <w:jc w:val="center"/>
              <w:rPr>
                <w:color w:val="auto"/>
                <w:sz w:val="24"/>
                <w:szCs w:val="28"/>
                <w:lang w:val="uk-UA"/>
              </w:rPr>
            </w:pPr>
            <w:r w:rsidRPr="00BD70CA">
              <w:rPr>
                <w:rFonts w:ascii="Times New Roman" w:hAnsi="Times New Roman"/>
                <w:color w:val="auto"/>
                <w:sz w:val="24"/>
                <w:szCs w:val="28"/>
                <w:lang w:val="uk-UA" w:eastAsia="en-US"/>
              </w:rPr>
              <w:t>№</w:t>
            </w:r>
          </w:p>
        </w:tc>
        <w:tc>
          <w:tcPr>
            <w:tcW w:w="3130" w:type="dxa"/>
            <w:tcBorders>
              <w:left w:val="single" w:sz="6" w:space="0" w:color="000001"/>
              <w:right w:val="single" w:sz="4" w:space="0" w:color="auto"/>
            </w:tcBorders>
            <w:tcMar>
              <w:left w:w="47" w:type="dxa"/>
            </w:tcMar>
          </w:tcPr>
          <w:p w14:paraId="06EA2A43" w14:textId="77777777" w:rsidR="006974DF" w:rsidRPr="00BD70CA" w:rsidRDefault="006974DF" w:rsidP="00F2131C">
            <w:pPr>
              <w:pStyle w:val="a1"/>
              <w:spacing w:after="0" w:line="240" w:lineRule="auto"/>
              <w:jc w:val="center"/>
              <w:rPr>
                <w:color w:val="auto"/>
                <w:sz w:val="24"/>
                <w:szCs w:val="28"/>
                <w:lang w:val="uk-UA"/>
              </w:rPr>
            </w:pPr>
            <w:r w:rsidRPr="00BD70CA">
              <w:rPr>
                <w:rFonts w:ascii="Times New Roman" w:hAnsi="Times New Roman"/>
                <w:color w:val="auto"/>
                <w:sz w:val="24"/>
                <w:szCs w:val="28"/>
                <w:lang w:val="uk-UA" w:eastAsia="en-US"/>
              </w:rPr>
              <w:t>Попередній варіант</w:t>
            </w:r>
          </w:p>
        </w:tc>
        <w:tc>
          <w:tcPr>
            <w:tcW w:w="3464" w:type="dxa"/>
            <w:tcBorders>
              <w:left w:val="single" w:sz="4" w:space="0" w:color="auto"/>
            </w:tcBorders>
          </w:tcPr>
          <w:p w14:paraId="606406B5" w14:textId="77777777" w:rsidR="006974DF" w:rsidRPr="00BD70CA" w:rsidRDefault="006974DF" w:rsidP="00F2131C">
            <w:pPr>
              <w:pStyle w:val="a1"/>
              <w:spacing w:after="0" w:line="240" w:lineRule="auto"/>
              <w:jc w:val="center"/>
              <w:rPr>
                <w:rFonts w:ascii="Times New Roman" w:hAnsi="Times New Roman"/>
                <w:color w:val="auto"/>
                <w:sz w:val="24"/>
                <w:szCs w:val="28"/>
                <w:lang w:val="uk-UA" w:eastAsia="en-US"/>
              </w:rPr>
            </w:pPr>
            <w:r w:rsidRPr="00BD70CA">
              <w:rPr>
                <w:rFonts w:ascii="Times New Roman" w:hAnsi="Times New Roman"/>
                <w:color w:val="auto"/>
                <w:sz w:val="24"/>
                <w:szCs w:val="28"/>
                <w:lang w:val="uk-UA" w:eastAsia="en-US"/>
              </w:rPr>
              <w:t>Варіант зі змінами</w:t>
            </w:r>
          </w:p>
        </w:tc>
        <w:tc>
          <w:tcPr>
            <w:tcW w:w="2471" w:type="dxa"/>
            <w:tcBorders>
              <w:left w:val="single" w:sz="6" w:space="0" w:color="000001"/>
              <w:right w:val="single" w:sz="6" w:space="0" w:color="000001"/>
            </w:tcBorders>
            <w:tcMar>
              <w:left w:w="47" w:type="dxa"/>
            </w:tcMar>
          </w:tcPr>
          <w:p w14:paraId="78623AB2" w14:textId="77777777" w:rsidR="006974DF" w:rsidRPr="00BD70CA" w:rsidRDefault="006974DF" w:rsidP="00F2131C">
            <w:pPr>
              <w:pStyle w:val="a1"/>
              <w:spacing w:after="0" w:line="240" w:lineRule="auto"/>
              <w:jc w:val="center"/>
              <w:rPr>
                <w:color w:val="auto"/>
                <w:sz w:val="24"/>
                <w:szCs w:val="28"/>
                <w:lang w:val="uk-UA"/>
              </w:rPr>
            </w:pPr>
            <w:r w:rsidRPr="00BD70CA">
              <w:rPr>
                <w:rFonts w:ascii="Times New Roman" w:hAnsi="Times New Roman"/>
                <w:color w:val="auto"/>
                <w:sz w:val="24"/>
                <w:szCs w:val="28"/>
                <w:lang w:val="uk-UA" w:eastAsia="en-US"/>
              </w:rPr>
              <w:t>Затверджено</w:t>
            </w:r>
          </w:p>
        </w:tc>
      </w:tr>
      <w:tr w:rsidR="00BD70CA" w:rsidRPr="00BD70CA" w14:paraId="2A2879BE" w14:textId="77777777" w:rsidTr="002F26A7">
        <w:trPr>
          <w:cantSplit/>
        </w:trPr>
        <w:tc>
          <w:tcPr>
            <w:tcW w:w="573" w:type="dxa"/>
            <w:tcMar>
              <w:left w:w="47" w:type="dxa"/>
            </w:tcMar>
            <w:vAlign w:val="center"/>
          </w:tcPr>
          <w:p w14:paraId="7AD79FF1" w14:textId="07AC38BE" w:rsidR="00DE3740" w:rsidRPr="00BD70CA" w:rsidRDefault="00A33ABC" w:rsidP="00A33ABC">
            <w:pPr>
              <w:pStyle w:val="a1"/>
              <w:spacing w:after="0" w:line="240" w:lineRule="auto"/>
              <w:jc w:val="center"/>
              <w:rPr>
                <w:rFonts w:ascii="Times New Roman" w:hAnsi="Times New Roman" w:cs="Times New Roman"/>
                <w:color w:val="auto"/>
                <w:sz w:val="24"/>
                <w:szCs w:val="28"/>
                <w:lang w:val="uk-UA" w:eastAsia="en-US"/>
              </w:rPr>
            </w:pPr>
            <w:r w:rsidRPr="00BD70CA">
              <w:rPr>
                <w:rFonts w:ascii="Times New Roman" w:hAnsi="Times New Roman" w:cs="Times New Roman"/>
                <w:color w:val="auto"/>
                <w:sz w:val="24"/>
                <w:szCs w:val="28"/>
                <w:lang w:val="uk-UA" w:eastAsia="en-US"/>
              </w:rPr>
              <w:t>1</w:t>
            </w:r>
          </w:p>
        </w:tc>
        <w:tc>
          <w:tcPr>
            <w:tcW w:w="3130" w:type="dxa"/>
            <w:tcBorders>
              <w:left w:val="single" w:sz="6" w:space="0" w:color="000001"/>
              <w:right w:val="single" w:sz="4" w:space="0" w:color="auto"/>
            </w:tcBorders>
            <w:tcMar>
              <w:left w:w="47" w:type="dxa"/>
            </w:tcMar>
          </w:tcPr>
          <w:p w14:paraId="3D1FD810" w14:textId="52B4CC36" w:rsidR="00DE3740" w:rsidRPr="00BD70CA" w:rsidRDefault="00DE3740" w:rsidP="00DE3740">
            <w:pPr>
              <w:pStyle w:val="a1"/>
              <w:spacing w:after="0" w:line="240" w:lineRule="auto"/>
              <w:rPr>
                <w:rFonts w:ascii="Times New Roman" w:hAnsi="Times New Roman"/>
                <w:color w:val="auto"/>
                <w:sz w:val="24"/>
                <w:szCs w:val="28"/>
                <w:lang w:val="uk-UA" w:eastAsia="en-US"/>
              </w:rPr>
            </w:pPr>
            <w:r w:rsidRPr="00BD70CA">
              <w:rPr>
                <w:rFonts w:ascii="Times New Roman" w:hAnsi="Times New Roman"/>
                <w:color w:val="auto"/>
                <w:sz w:val="24"/>
                <w:szCs w:val="28"/>
                <w:lang w:val="uk-UA" w:eastAsia="en-US"/>
              </w:rPr>
              <w:t>ОК2. Комунікативний менеджмент (1 сем., 4 кредити ЄКТС)</w:t>
            </w:r>
          </w:p>
        </w:tc>
        <w:tc>
          <w:tcPr>
            <w:tcW w:w="3464" w:type="dxa"/>
            <w:tcBorders>
              <w:left w:val="single" w:sz="4" w:space="0" w:color="auto"/>
            </w:tcBorders>
          </w:tcPr>
          <w:p w14:paraId="09B0ACDE" w14:textId="475D0125" w:rsidR="00DE3740" w:rsidRPr="00BD70CA" w:rsidRDefault="00DE3740" w:rsidP="00DE3740">
            <w:pPr>
              <w:pStyle w:val="a1"/>
              <w:spacing w:after="0" w:line="240" w:lineRule="auto"/>
              <w:rPr>
                <w:rFonts w:ascii="Times New Roman" w:hAnsi="Times New Roman"/>
                <w:color w:val="auto"/>
                <w:sz w:val="24"/>
                <w:szCs w:val="28"/>
                <w:lang w:val="uk-UA" w:eastAsia="en-US"/>
              </w:rPr>
            </w:pPr>
            <w:r w:rsidRPr="00BD70CA">
              <w:rPr>
                <w:rFonts w:ascii="Times New Roman" w:hAnsi="Times New Roman"/>
                <w:color w:val="auto"/>
                <w:sz w:val="24"/>
                <w:szCs w:val="28"/>
                <w:lang w:val="uk-UA" w:eastAsia="en-US"/>
              </w:rPr>
              <w:t>ОК2. Комунікативний менеджмент (1 сем., 3 кредити ЄКТС)</w:t>
            </w:r>
          </w:p>
        </w:tc>
        <w:tc>
          <w:tcPr>
            <w:tcW w:w="2471" w:type="dxa"/>
            <w:tcBorders>
              <w:left w:val="single" w:sz="6" w:space="0" w:color="000001"/>
              <w:right w:val="single" w:sz="6" w:space="0" w:color="000001"/>
            </w:tcBorders>
            <w:tcMar>
              <w:left w:w="47" w:type="dxa"/>
            </w:tcMar>
            <w:vAlign w:val="center"/>
          </w:tcPr>
          <w:p w14:paraId="59E465F6" w14:textId="5B9E5A2E" w:rsidR="00DE3740" w:rsidRPr="00BD70CA" w:rsidRDefault="00A33ABC" w:rsidP="002F26A7">
            <w:pPr>
              <w:pStyle w:val="a1"/>
              <w:spacing w:after="0" w:line="240" w:lineRule="auto"/>
              <w:rPr>
                <w:rFonts w:ascii="Times New Roman" w:hAnsi="Times New Roman"/>
                <w:color w:val="auto"/>
                <w:sz w:val="24"/>
                <w:szCs w:val="28"/>
                <w:lang w:val="uk-UA" w:eastAsia="en-US"/>
              </w:rPr>
            </w:pPr>
            <w:r w:rsidRPr="00BD70CA">
              <w:rPr>
                <w:rFonts w:ascii="Times New Roman" w:hAnsi="Times New Roman"/>
                <w:color w:val="auto"/>
                <w:sz w:val="24"/>
                <w:szCs w:val="28"/>
                <w:lang w:val="uk-UA" w:eastAsia="en-US"/>
              </w:rPr>
              <w:t>Протокол № 12 від 30.03.2021 засідання кафедри ММСА.</w:t>
            </w:r>
          </w:p>
        </w:tc>
      </w:tr>
      <w:tr w:rsidR="00BD70CA" w:rsidRPr="00BD70CA" w14:paraId="0324F520" w14:textId="77777777" w:rsidTr="002F26A7">
        <w:trPr>
          <w:cantSplit/>
        </w:trPr>
        <w:tc>
          <w:tcPr>
            <w:tcW w:w="573" w:type="dxa"/>
            <w:tcMar>
              <w:left w:w="47" w:type="dxa"/>
            </w:tcMar>
            <w:vAlign w:val="center"/>
          </w:tcPr>
          <w:p w14:paraId="2CAC556A" w14:textId="7509816D" w:rsidR="006974DF" w:rsidRPr="00BD70CA" w:rsidRDefault="00A33ABC" w:rsidP="00A33ABC">
            <w:pPr>
              <w:pStyle w:val="a1"/>
              <w:spacing w:after="0" w:line="240" w:lineRule="auto"/>
              <w:jc w:val="center"/>
              <w:rPr>
                <w:rFonts w:ascii="Times New Roman" w:hAnsi="Times New Roman" w:cs="Times New Roman"/>
                <w:color w:val="auto"/>
                <w:sz w:val="24"/>
                <w:szCs w:val="28"/>
                <w:lang w:val="uk-UA"/>
              </w:rPr>
            </w:pPr>
            <w:r w:rsidRPr="00BD70CA">
              <w:rPr>
                <w:rFonts w:ascii="Times New Roman" w:hAnsi="Times New Roman" w:cs="Times New Roman"/>
                <w:color w:val="auto"/>
                <w:sz w:val="24"/>
                <w:szCs w:val="28"/>
                <w:lang w:val="uk-UA"/>
              </w:rPr>
              <w:t>2</w:t>
            </w:r>
          </w:p>
        </w:tc>
        <w:tc>
          <w:tcPr>
            <w:tcW w:w="3130" w:type="dxa"/>
            <w:tcBorders>
              <w:left w:val="single" w:sz="6" w:space="0" w:color="000001"/>
              <w:right w:val="single" w:sz="4" w:space="0" w:color="auto"/>
            </w:tcBorders>
            <w:tcMar>
              <w:left w:w="47" w:type="dxa"/>
            </w:tcMar>
          </w:tcPr>
          <w:p w14:paraId="6A558538" w14:textId="3ECC8D3E" w:rsidR="006974DF" w:rsidRPr="00BD70CA" w:rsidRDefault="00DE3740" w:rsidP="00F2131C">
            <w:pPr>
              <w:pStyle w:val="a1"/>
              <w:spacing w:after="0" w:line="240" w:lineRule="auto"/>
              <w:rPr>
                <w:rFonts w:ascii="Times New Roman" w:hAnsi="Times New Roman" w:cs="Times New Roman"/>
                <w:color w:val="auto"/>
                <w:sz w:val="24"/>
                <w:szCs w:val="28"/>
                <w:lang w:val="uk-UA"/>
              </w:rPr>
            </w:pPr>
            <w:r w:rsidRPr="00BD70CA">
              <w:rPr>
                <w:rFonts w:ascii="Times New Roman" w:hAnsi="Times New Roman" w:cs="Times New Roman"/>
                <w:color w:val="auto"/>
                <w:sz w:val="24"/>
                <w:szCs w:val="28"/>
                <w:lang w:val="uk-UA"/>
              </w:rPr>
              <w:t>ОК3. Методологія та організація наукових досліджень (1 сем., 4 кредити ЄКТС)</w:t>
            </w:r>
          </w:p>
        </w:tc>
        <w:tc>
          <w:tcPr>
            <w:tcW w:w="3464" w:type="dxa"/>
            <w:tcBorders>
              <w:left w:val="single" w:sz="4" w:space="0" w:color="auto"/>
            </w:tcBorders>
          </w:tcPr>
          <w:p w14:paraId="6DE49AA5" w14:textId="74177002" w:rsidR="006974DF" w:rsidRPr="00BD70CA" w:rsidRDefault="00DE3740" w:rsidP="00DE3740">
            <w:pPr>
              <w:pStyle w:val="a1"/>
              <w:spacing w:after="0" w:line="240" w:lineRule="auto"/>
              <w:rPr>
                <w:rFonts w:ascii="Times New Roman" w:hAnsi="Times New Roman" w:cs="Times New Roman"/>
                <w:color w:val="auto"/>
                <w:sz w:val="24"/>
                <w:szCs w:val="28"/>
                <w:lang w:val="uk-UA"/>
              </w:rPr>
            </w:pPr>
            <w:r w:rsidRPr="00BD70CA">
              <w:rPr>
                <w:rFonts w:ascii="Times New Roman" w:hAnsi="Times New Roman" w:cs="Times New Roman"/>
                <w:color w:val="auto"/>
                <w:sz w:val="24"/>
                <w:szCs w:val="28"/>
                <w:lang w:val="uk-UA"/>
              </w:rPr>
              <w:t>ОК3. Методологія та організація наукових досліджень (1 сем., 3 кредити ЄКТС)</w:t>
            </w:r>
          </w:p>
        </w:tc>
        <w:tc>
          <w:tcPr>
            <w:tcW w:w="2471" w:type="dxa"/>
            <w:tcBorders>
              <w:left w:val="single" w:sz="6" w:space="0" w:color="000001"/>
              <w:right w:val="single" w:sz="6" w:space="0" w:color="000001"/>
            </w:tcBorders>
            <w:tcMar>
              <w:left w:w="47" w:type="dxa"/>
            </w:tcMar>
            <w:vAlign w:val="center"/>
          </w:tcPr>
          <w:p w14:paraId="760D9BF5" w14:textId="226DB322" w:rsidR="006974DF" w:rsidRPr="00BD70CA" w:rsidRDefault="006974DF" w:rsidP="002F26A7">
            <w:pPr>
              <w:pStyle w:val="a1"/>
              <w:spacing w:after="0" w:line="240" w:lineRule="auto"/>
              <w:rPr>
                <w:color w:val="auto"/>
                <w:sz w:val="24"/>
                <w:szCs w:val="28"/>
                <w:lang w:val="uk-UA"/>
              </w:rPr>
            </w:pPr>
            <w:r w:rsidRPr="00BD70CA">
              <w:rPr>
                <w:rFonts w:ascii="Times New Roman" w:hAnsi="Times New Roman"/>
                <w:color w:val="auto"/>
                <w:sz w:val="24"/>
                <w:szCs w:val="28"/>
                <w:lang w:val="uk-UA" w:eastAsia="en-US"/>
              </w:rPr>
              <w:t>Протокол № 1</w:t>
            </w:r>
            <w:r w:rsidR="00AC4261" w:rsidRPr="00BD70CA">
              <w:rPr>
                <w:rFonts w:ascii="Times New Roman" w:hAnsi="Times New Roman"/>
                <w:color w:val="auto"/>
                <w:sz w:val="24"/>
                <w:szCs w:val="28"/>
                <w:lang w:val="uk-UA" w:eastAsia="en-US"/>
              </w:rPr>
              <w:t>2</w:t>
            </w:r>
            <w:r w:rsidRPr="00BD70CA">
              <w:rPr>
                <w:rFonts w:ascii="Times New Roman" w:hAnsi="Times New Roman"/>
                <w:color w:val="auto"/>
                <w:sz w:val="24"/>
                <w:szCs w:val="28"/>
                <w:lang w:val="uk-UA" w:eastAsia="en-US"/>
              </w:rPr>
              <w:t xml:space="preserve"> від </w:t>
            </w:r>
            <w:r w:rsidR="00AC4261" w:rsidRPr="00BD70CA">
              <w:rPr>
                <w:rFonts w:ascii="Times New Roman" w:hAnsi="Times New Roman"/>
                <w:color w:val="auto"/>
                <w:sz w:val="24"/>
                <w:szCs w:val="28"/>
                <w:lang w:val="uk-UA" w:eastAsia="en-US"/>
              </w:rPr>
              <w:t>30</w:t>
            </w:r>
            <w:r w:rsidRPr="00BD70CA">
              <w:rPr>
                <w:rFonts w:ascii="Times New Roman" w:hAnsi="Times New Roman"/>
                <w:color w:val="auto"/>
                <w:sz w:val="24"/>
                <w:szCs w:val="28"/>
                <w:lang w:val="uk-UA" w:eastAsia="en-US"/>
              </w:rPr>
              <w:t>.0</w:t>
            </w:r>
            <w:r w:rsidR="00AC4261" w:rsidRPr="00BD70CA">
              <w:rPr>
                <w:rFonts w:ascii="Times New Roman" w:hAnsi="Times New Roman"/>
                <w:color w:val="auto"/>
                <w:sz w:val="24"/>
                <w:szCs w:val="28"/>
                <w:lang w:val="uk-UA" w:eastAsia="en-US"/>
              </w:rPr>
              <w:t>3</w:t>
            </w:r>
            <w:r w:rsidRPr="00BD70CA">
              <w:rPr>
                <w:rFonts w:ascii="Times New Roman" w:hAnsi="Times New Roman"/>
                <w:color w:val="auto"/>
                <w:sz w:val="24"/>
                <w:szCs w:val="28"/>
                <w:lang w:val="uk-UA" w:eastAsia="en-US"/>
              </w:rPr>
              <w:t>.202</w:t>
            </w:r>
            <w:r w:rsidR="00AC4261" w:rsidRPr="00BD70CA">
              <w:rPr>
                <w:rFonts w:ascii="Times New Roman" w:hAnsi="Times New Roman"/>
                <w:color w:val="auto"/>
                <w:sz w:val="24"/>
                <w:szCs w:val="28"/>
                <w:lang w:val="uk-UA" w:eastAsia="en-US"/>
              </w:rPr>
              <w:t>1 засідання кафедри ММСА.</w:t>
            </w:r>
          </w:p>
        </w:tc>
      </w:tr>
      <w:tr w:rsidR="00BD70CA" w:rsidRPr="00BD70CA" w14:paraId="3BC3E1B7" w14:textId="77777777" w:rsidTr="002F26A7">
        <w:trPr>
          <w:cantSplit/>
        </w:trPr>
        <w:tc>
          <w:tcPr>
            <w:tcW w:w="573" w:type="dxa"/>
            <w:tcMar>
              <w:left w:w="47" w:type="dxa"/>
            </w:tcMar>
            <w:vAlign w:val="center"/>
          </w:tcPr>
          <w:p w14:paraId="0D312908" w14:textId="08B7197A" w:rsidR="00A33ABC" w:rsidRPr="00BD70CA" w:rsidRDefault="00A33ABC" w:rsidP="00A33ABC">
            <w:pPr>
              <w:pStyle w:val="a1"/>
              <w:spacing w:after="0" w:line="240" w:lineRule="auto"/>
              <w:jc w:val="center"/>
              <w:rPr>
                <w:rFonts w:ascii="Times New Roman" w:hAnsi="Times New Roman" w:cs="Times New Roman"/>
                <w:color w:val="auto"/>
                <w:sz w:val="24"/>
                <w:szCs w:val="28"/>
                <w:lang w:val="uk-UA" w:eastAsia="en-US"/>
              </w:rPr>
            </w:pPr>
            <w:r w:rsidRPr="00BD70CA">
              <w:rPr>
                <w:rFonts w:ascii="Times New Roman" w:hAnsi="Times New Roman" w:cs="Times New Roman"/>
                <w:color w:val="auto"/>
                <w:sz w:val="24"/>
                <w:szCs w:val="28"/>
                <w:lang w:val="uk-UA" w:eastAsia="en-US"/>
              </w:rPr>
              <w:t>3</w:t>
            </w:r>
          </w:p>
        </w:tc>
        <w:tc>
          <w:tcPr>
            <w:tcW w:w="3130" w:type="dxa"/>
            <w:tcBorders>
              <w:left w:val="single" w:sz="6" w:space="0" w:color="000001"/>
              <w:right w:val="single" w:sz="4" w:space="0" w:color="auto"/>
            </w:tcBorders>
            <w:tcMar>
              <w:left w:w="47" w:type="dxa"/>
            </w:tcMar>
          </w:tcPr>
          <w:p w14:paraId="62686C7F" w14:textId="77777777" w:rsidR="00A33ABC" w:rsidRPr="00BD70CA" w:rsidRDefault="00A33ABC" w:rsidP="00A33ABC">
            <w:pPr>
              <w:pStyle w:val="a1"/>
              <w:spacing w:after="0" w:line="240" w:lineRule="auto"/>
              <w:rPr>
                <w:rFonts w:ascii="Times New Roman" w:hAnsi="Times New Roman" w:cs="Times New Roman"/>
                <w:color w:val="auto"/>
                <w:sz w:val="24"/>
                <w:szCs w:val="28"/>
              </w:rPr>
            </w:pPr>
            <w:r w:rsidRPr="00BD70CA">
              <w:rPr>
                <w:rFonts w:ascii="Times New Roman" w:hAnsi="Times New Roman" w:cs="Times New Roman"/>
                <w:color w:val="auto"/>
                <w:sz w:val="24"/>
                <w:szCs w:val="28"/>
              </w:rPr>
              <w:t>ОК5. Інформаційна логістика</w:t>
            </w:r>
          </w:p>
          <w:p w14:paraId="31FFD62C" w14:textId="5B173008" w:rsidR="00A33ABC" w:rsidRPr="00BD70CA" w:rsidRDefault="00A33ABC" w:rsidP="00A33ABC">
            <w:pPr>
              <w:pStyle w:val="a1"/>
              <w:spacing w:after="0" w:line="240" w:lineRule="auto"/>
              <w:rPr>
                <w:rFonts w:ascii="Times New Roman" w:hAnsi="Times New Roman" w:cs="Times New Roman"/>
                <w:color w:val="auto"/>
                <w:sz w:val="24"/>
                <w:szCs w:val="28"/>
                <w:lang w:val="uk-UA"/>
              </w:rPr>
            </w:pPr>
            <w:r w:rsidRPr="00BD70CA">
              <w:rPr>
                <w:rFonts w:ascii="Times New Roman" w:hAnsi="Times New Roman" w:cs="Times New Roman"/>
                <w:color w:val="auto"/>
                <w:sz w:val="24"/>
                <w:szCs w:val="28"/>
                <w:lang w:val="uk-UA"/>
              </w:rPr>
              <w:t>(1 сем., 4 кредити ЄКТС)</w:t>
            </w:r>
          </w:p>
        </w:tc>
        <w:tc>
          <w:tcPr>
            <w:tcW w:w="3464" w:type="dxa"/>
            <w:tcBorders>
              <w:left w:val="single" w:sz="4" w:space="0" w:color="auto"/>
            </w:tcBorders>
          </w:tcPr>
          <w:p w14:paraId="3EC82DA7" w14:textId="6A0D048A" w:rsidR="00A33ABC" w:rsidRPr="00BD70CA" w:rsidRDefault="00A33ABC" w:rsidP="00A33ABC">
            <w:pPr>
              <w:pStyle w:val="a1"/>
              <w:spacing w:after="0" w:line="240" w:lineRule="auto"/>
              <w:rPr>
                <w:rFonts w:ascii="Times New Roman" w:hAnsi="Times New Roman" w:cs="Times New Roman"/>
                <w:color w:val="auto"/>
                <w:sz w:val="24"/>
                <w:szCs w:val="28"/>
                <w:lang w:val="uk-UA"/>
              </w:rPr>
            </w:pPr>
            <w:r w:rsidRPr="00BD70CA">
              <w:rPr>
                <w:rFonts w:ascii="Times New Roman" w:hAnsi="Times New Roman" w:cs="Times New Roman"/>
                <w:color w:val="auto"/>
                <w:sz w:val="24"/>
                <w:szCs w:val="28"/>
                <w:lang w:val="uk-UA"/>
              </w:rPr>
              <w:t>ОК5. Інтелектуальна власність (1 сем., 3 кредити ЄКТС)</w:t>
            </w:r>
          </w:p>
        </w:tc>
        <w:tc>
          <w:tcPr>
            <w:tcW w:w="2471" w:type="dxa"/>
            <w:tcBorders>
              <w:left w:val="single" w:sz="6" w:space="0" w:color="000001"/>
              <w:right w:val="single" w:sz="6" w:space="0" w:color="000001"/>
            </w:tcBorders>
            <w:tcMar>
              <w:left w:w="47" w:type="dxa"/>
            </w:tcMar>
            <w:vAlign w:val="center"/>
          </w:tcPr>
          <w:p w14:paraId="208C2714" w14:textId="150ADA49" w:rsidR="00A33ABC" w:rsidRPr="00BD70CA" w:rsidRDefault="00A33ABC" w:rsidP="002F26A7">
            <w:pPr>
              <w:pStyle w:val="a1"/>
              <w:spacing w:after="0" w:line="240" w:lineRule="auto"/>
              <w:rPr>
                <w:rFonts w:ascii="Times New Roman" w:hAnsi="Times New Roman"/>
                <w:color w:val="auto"/>
                <w:sz w:val="24"/>
                <w:szCs w:val="28"/>
                <w:lang w:val="uk-UA" w:eastAsia="en-US"/>
              </w:rPr>
            </w:pPr>
            <w:r w:rsidRPr="00BD70CA">
              <w:rPr>
                <w:rFonts w:ascii="Times New Roman" w:hAnsi="Times New Roman"/>
                <w:color w:val="auto"/>
                <w:sz w:val="24"/>
                <w:szCs w:val="28"/>
                <w:lang w:val="uk-UA" w:eastAsia="en-US"/>
              </w:rPr>
              <w:t>Протокол № 12 від 30.03.2021 засідання кафедри ММСА.</w:t>
            </w:r>
          </w:p>
        </w:tc>
      </w:tr>
      <w:tr w:rsidR="00BD70CA" w:rsidRPr="00BD70CA" w14:paraId="6E35DD34" w14:textId="77777777" w:rsidTr="002F26A7">
        <w:trPr>
          <w:cantSplit/>
        </w:trPr>
        <w:tc>
          <w:tcPr>
            <w:tcW w:w="573" w:type="dxa"/>
            <w:tcMar>
              <w:left w:w="47" w:type="dxa"/>
            </w:tcMar>
            <w:vAlign w:val="center"/>
          </w:tcPr>
          <w:p w14:paraId="3BDC8E7D" w14:textId="73591FEE" w:rsidR="00A33ABC" w:rsidRPr="00BD70CA" w:rsidRDefault="00A33ABC" w:rsidP="00A33ABC">
            <w:pPr>
              <w:pStyle w:val="a1"/>
              <w:spacing w:after="0" w:line="240" w:lineRule="auto"/>
              <w:jc w:val="center"/>
              <w:rPr>
                <w:rFonts w:ascii="Times New Roman" w:hAnsi="Times New Roman" w:cs="Times New Roman"/>
                <w:color w:val="auto"/>
                <w:sz w:val="24"/>
                <w:szCs w:val="28"/>
                <w:lang w:val="uk-UA"/>
              </w:rPr>
            </w:pPr>
            <w:r w:rsidRPr="00BD70CA">
              <w:rPr>
                <w:rFonts w:ascii="Times New Roman" w:hAnsi="Times New Roman" w:cs="Times New Roman"/>
                <w:color w:val="auto"/>
                <w:sz w:val="24"/>
                <w:szCs w:val="28"/>
                <w:lang w:val="uk-UA"/>
              </w:rPr>
              <w:t>4</w:t>
            </w:r>
          </w:p>
        </w:tc>
        <w:tc>
          <w:tcPr>
            <w:tcW w:w="3130" w:type="dxa"/>
            <w:tcBorders>
              <w:left w:val="single" w:sz="6" w:space="0" w:color="000001"/>
              <w:bottom w:val="single" w:sz="4" w:space="0" w:color="auto"/>
              <w:right w:val="single" w:sz="4" w:space="0" w:color="auto"/>
            </w:tcBorders>
            <w:tcMar>
              <w:left w:w="47" w:type="dxa"/>
            </w:tcMar>
          </w:tcPr>
          <w:p w14:paraId="17531E4B" w14:textId="271093F4" w:rsidR="00A33ABC" w:rsidRPr="00BD70CA" w:rsidRDefault="00A33ABC" w:rsidP="00A33ABC">
            <w:pPr>
              <w:pStyle w:val="a1"/>
              <w:spacing w:after="0" w:line="240" w:lineRule="auto"/>
              <w:rPr>
                <w:rFonts w:ascii="Times New Roman" w:hAnsi="Times New Roman" w:cs="Times New Roman"/>
                <w:color w:val="auto"/>
                <w:sz w:val="24"/>
                <w:szCs w:val="28"/>
                <w:lang w:val="uk-UA"/>
              </w:rPr>
            </w:pPr>
            <w:r w:rsidRPr="00BD70CA">
              <w:rPr>
                <w:rFonts w:ascii="Times New Roman" w:hAnsi="Times New Roman" w:cs="Times New Roman"/>
                <w:color w:val="auto"/>
                <w:sz w:val="24"/>
                <w:szCs w:val="28"/>
                <w:lang w:val="uk-UA"/>
              </w:rPr>
              <w:t>ОК6. Моделювання сховищ даних та геоінформаційних систем (2 сем., 6 кредитів ЄКТС)</w:t>
            </w:r>
          </w:p>
        </w:tc>
        <w:tc>
          <w:tcPr>
            <w:tcW w:w="3464" w:type="dxa"/>
            <w:tcBorders>
              <w:left w:val="single" w:sz="4" w:space="0" w:color="auto"/>
              <w:bottom w:val="single" w:sz="4" w:space="0" w:color="auto"/>
            </w:tcBorders>
          </w:tcPr>
          <w:p w14:paraId="6ABDD54C" w14:textId="15A0313C" w:rsidR="00A33ABC" w:rsidRPr="00BD70CA" w:rsidRDefault="00A33ABC" w:rsidP="00A33ABC">
            <w:pPr>
              <w:pStyle w:val="a1"/>
              <w:spacing w:after="0" w:line="240" w:lineRule="auto"/>
              <w:rPr>
                <w:rFonts w:ascii="Times New Roman" w:hAnsi="Times New Roman" w:cs="Times New Roman"/>
                <w:color w:val="auto"/>
                <w:sz w:val="24"/>
                <w:szCs w:val="28"/>
                <w:lang w:val="uk-UA"/>
              </w:rPr>
            </w:pPr>
            <w:r w:rsidRPr="00BD70CA">
              <w:rPr>
                <w:rFonts w:ascii="Times New Roman" w:hAnsi="Times New Roman" w:cs="Times New Roman"/>
                <w:color w:val="auto"/>
                <w:sz w:val="24"/>
                <w:szCs w:val="28"/>
                <w:lang w:val="uk-UA"/>
              </w:rPr>
              <w:t>ОК6. Системи та методи штучного інтелекту (2 сем., 4 кредити ЄКТС)</w:t>
            </w:r>
          </w:p>
        </w:tc>
        <w:tc>
          <w:tcPr>
            <w:tcW w:w="2471" w:type="dxa"/>
            <w:tcBorders>
              <w:left w:val="single" w:sz="6" w:space="0" w:color="000001"/>
              <w:right w:val="single" w:sz="6" w:space="0" w:color="000001"/>
            </w:tcBorders>
            <w:tcMar>
              <w:left w:w="47" w:type="dxa"/>
            </w:tcMar>
            <w:vAlign w:val="center"/>
          </w:tcPr>
          <w:p w14:paraId="0FACAB57" w14:textId="5C64D326" w:rsidR="00A33ABC" w:rsidRPr="00BD70CA" w:rsidRDefault="00A33ABC" w:rsidP="002F26A7">
            <w:pPr>
              <w:pStyle w:val="a1"/>
              <w:spacing w:after="0" w:line="240" w:lineRule="auto"/>
              <w:rPr>
                <w:rFonts w:ascii="Times New Roman" w:hAnsi="Times New Roman"/>
                <w:color w:val="auto"/>
                <w:sz w:val="24"/>
                <w:szCs w:val="28"/>
                <w:lang w:val="uk-UA" w:eastAsia="en-US"/>
              </w:rPr>
            </w:pPr>
            <w:r w:rsidRPr="00BD70CA">
              <w:rPr>
                <w:rFonts w:ascii="Times New Roman" w:hAnsi="Times New Roman"/>
                <w:color w:val="auto"/>
                <w:sz w:val="24"/>
                <w:szCs w:val="28"/>
                <w:lang w:val="uk-UA" w:eastAsia="en-US"/>
              </w:rPr>
              <w:t>Протокол № 12 від 30.03.2021 засідання кафедри ММСА.</w:t>
            </w:r>
          </w:p>
        </w:tc>
      </w:tr>
      <w:tr w:rsidR="00BD70CA" w:rsidRPr="00BD70CA" w14:paraId="1F685C3F" w14:textId="77777777" w:rsidTr="002F26A7">
        <w:trPr>
          <w:cantSplit/>
        </w:trPr>
        <w:tc>
          <w:tcPr>
            <w:tcW w:w="573" w:type="dxa"/>
            <w:tcMar>
              <w:left w:w="47" w:type="dxa"/>
            </w:tcMar>
            <w:vAlign w:val="center"/>
          </w:tcPr>
          <w:p w14:paraId="2374015D" w14:textId="3D2AD9A8" w:rsidR="00A33ABC" w:rsidRPr="00BD70CA" w:rsidRDefault="00A33ABC" w:rsidP="00A33ABC">
            <w:pPr>
              <w:pStyle w:val="a1"/>
              <w:spacing w:after="0" w:line="240" w:lineRule="auto"/>
              <w:jc w:val="center"/>
              <w:rPr>
                <w:rFonts w:ascii="Times New Roman" w:hAnsi="Times New Roman" w:cs="Times New Roman"/>
                <w:color w:val="auto"/>
                <w:sz w:val="24"/>
                <w:szCs w:val="28"/>
                <w:lang w:val="uk-UA" w:eastAsia="en-US"/>
              </w:rPr>
            </w:pPr>
            <w:r w:rsidRPr="00BD70CA">
              <w:rPr>
                <w:rFonts w:ascii="Times New Roman" w:hAnsi="Times New Roman" w:cs="Times New Roman"/>
                <w:color w:val="auto"/>
                <w:sz w:val="24"/>
                <w:szCs w:val="28"/>
                <w:lang w:val="uk-UA" w:eastAsia="en-US"/>
              </w:rPr>
              <w:t>5</w:t>
            </w:r>
          </w:p>
        </w:tc>
        <w:tc>
          <w:tcPr>
            <w:tcW w:w="3130" w:type="dxa"/>
            <w:tcBorders>
              <w:left w:val="single" w:sz="6" w:space="0" w:color="000001"/>
              <w:bottom w:val="single" w:sz="4" w:space="0" w:color="auto"/>
              <w:right w:val="single" w:sz="4" w:space="0" w:color="auto"/>
            </w:tcBorders>
            <w:tcMar>
              <w:left w:w="47" w:type="dxa"/>
            </w:tcMar>
          </w:tcPr>
          <w:p w14:paraId="34650ECC" w14:textId="63BF6C87" w:rsidR="00A33ABC" w:rsidRPr="00BD70CA" w:rsidRDefault="00A33ABC" w:rsidP="00A33ABC">
            <w:pPr>
              <w:pStyle w:val="a1"/>
              <w:spacing w:after="0" w:line="240" w:lineRule="auto"/>
              <w:rPr>
                <w:rFonts w:ascii="Times New Roman" w:hAnsi="Times New Roman" w:cs="Times New Roman"/>
                <w:color w:val="auto"/>
                <w:sz w:val="24"/>
                <w:szCs w:val="28"/>
                <w:lang w:val="uk-UA" w:eastAsia="en-US"/>
              </w:rPr>
            </w:pPr>
            <w:r w:rsidRPr="00BD70CA">
              <w:rPr>
                <w:rFonts w:ascii="Times New Roman" w:hAnsi="Times New Roman" w:cs="Times New Roman"/>
                <w:color w:val="auto"/>
                <w:sz w:val="24"/>
                <w:szCs w:val="28"/>
                <w:lang w:val="uk-UA" w:eastAsia="en-US"/>
              </w:rPr>
              <w:t>ОК 8. Моделі розподілених баз даних (2 сем., 6 кредитів ЄКТС)</w:t>
            </w:r>
          </w:p>
        </w:tc>
        <w:tc>
          <w:tcPr>
            <w:tcW w:w="3464" w:type="dxa"/>
            <w:tcBorders>
              <w:left w:val="single" w:sz="4" w:space="0" w:color="auto"/>
              <w:bottom w:val="single" w:sz="4" w:space="0" w:color="auto"/>
            </w:tcBorders>
          </w:tcPr>
          <w:p w14:paraId="23F582ED" w14:textId="5AC88139" w:rsidR="00A33ABC" w:rsidRPr="00BD70CA" w:rsidRDefault="00A33ABC" w:rsidP="00A33ABC">
            <w:pPr>
              <w:pStyle w:val="a1"/>
              <w:spacing w:after="0" w:line="240" w:lineRule="auto"/>
              <w:rPr>
                <w:rFonts w:ascii="Times New Roman" w:hAnsi="Times New Roman" w:cs="Times New Roman"/>
                <w:color w:val="auto"/>
                <w:sz w:val="24"/>
                <w:szCs w:val="28"/>
                <w:lang w:val="uk-UA" w:eastAsia="en-US"/>
              </w:rPr>
            </w:pPr>
            <w:r w:rsidRPr="00BD70CA">
              <w:rPr>
                <w:rFonts w:ascii="Times New Roman" w:hAnsi="Times New Roman" w:cs="Times New Roman"/>
                <w:color w:val="auto"/>
                <w:sz w:val="24"/>
                <w:szCs w:val="28"/>
                <w:lang w:val="uk-UA" w:eastAsia="en-US"/>
              </w:rPr>
              <w:t>ОК 7. Менеджмент ІТ – проєктів (2 сем., 4 кредити ЄКТС)</w:t>
            </w:r>
          </w:p>
        </w:tc>
        <w:tc>
          <w:tcPr>
            <w:tcW w:w="2471" w:type="dxa"/>
            <w:tcBorders>
              <w:left w:val="single" w:sz="6" w:space="0" w:color="000001"/>
              <w:right w:val="single" w:sz="6" w:space="0" w:color="000001"/>
            </w:tcBorders>
            <w:tcMar>
              <w:left w:w="47" w:type="dxa"/>
            </w:tcMar>
            <w:vAlign w:val="center"/>
          </w:tcPr>
          <w:p w14:paraId="1CAC7745" w14:textId="25426CBE" w:rsidR="00A33ABC" w:rsidRPr="00BD70CA" w:rsidRDefault="00A33ABC" w:rsidP="002F26A7">
            <w:pPr>
              <w:pStyle w:val="a1"/>
              <w:spacing w:after="0" w:line="240" w:lineRule="auto"/>
              <w:rPr>
                <w:rFonts w:ascii="Times New Roman" w:hAnsi="Times New Roman"/>
                <w:color w:val="auto"/>
                <w:sz w:val="24"/>
                <w:szCs w:val="28"/>
                <w:lang w:val="uk-UA" w:eastAsia="en-US"/>
              </w:rPr>
            </w:pPr>
            <w:r w:rsidRPr="00BD70CA">
              <w:rPr>
                <w:rFonts w:ascii="Times New Roman" w:hAnsi="Times New Roman"/>
                <w:color w:val="auto"/>
                <w:sz w:val="24"/>
                <w:szCs w:val="28"/>
                <w:lang w:val="uk-UA" w:eastAsia="en-US"/>
              </w:rPr>
              <w:t>Протокол № 12 від 30.03.2021 засідання кафедри ММСА.</w:t>
            </w:r>
          </w:p>
        </w:tc>
      </w:tr>
      <w:tr w:rsidR="00BD70CA" w:rsidRPr="00BD70CA" w14:paraId="3EE0623D" w14:textId="77777777" w:rsidTr="002F26A7">
        <w:trPr>
          <w:cantSplit/>
        </w:trPr>
        <w:tc>
          <w:tcPr>
            <w:tcW w:w="573" w:type="dxa"/>
            <w:tcMar>
              <w:left w:w="47" w:type="dxa"/>
            </w:tcMar>
            <w:vAlign w:val="center"/>
          </w:tcPr>
          <w:p w14:paraId="4869E52D" w14:textId="2FECE6F6" w:rsidR="00A33ABC" w:rsidRPr="00BD70CA" w:rsidRDefault="00A33ABC" w:rsidP="00A33ABC">
            <w:pPr>
              <w:pStyle w:val="a1"/>
              <w:spacing w:after="0" w:line="240" w:lineRule="auto"/>
              <w:jc w:val="center"/>
              <w:rPr>
                <w:rFonts w:ascii="Times New Roman" w:hAnsi="Times New Roman" w:cs="Times New Roman"/>
                <w:color w:val="auto"/>
                <w:sz w:val="24"/>
                <w:szCs w:val="28"/>
                <w:lang w:val="uk-UA" w:eastAsia="en-US"/>
              </w:rPr>
            </w:pPr>
            <w:r w:rsidRPr="00BD70CA">
              <w:rPr>
                <w:rFonts w:ascii="Times New Roman" w:hAnsi="Times New Roman" w:cs="Times New Roman"/>
                <w:color w:val="auto"/>
                <w:sz w:val="24"/>
                <w:szCs w:val="28"/>
                <w:lang w:val="uk-UA" w:eastAsia="en-US"/>
              </w:rPr>
              <w:t>6</w:t>
            </w:r>
          </w:p>
        </w:tc>
        <w:tc>
          <w:tcPr>
            <w:tcW w:w="3130" w:type="dxa"/>
            <w:tcBorders>
              <w:left w:val="single" w:sz="6" w:space="0" w:color="000001"/>
              <w:bottom w:val="single" w:sz="4" w:space="0" w:color="auto"/>
              <w:right w:val="single" w:sz="4" w:space="0" w:color="auto"/>
            </w:tcBorders>
            <w:tcMar>
              <w:left w:w="47" w:type="dxa"/>
            </w:tcMar>
          </w:tcPr>
          <w:p w14:paraId="2189C67E" w14:textId="70921DA0" w:rsidR="00A33ABC" w:rsidRPr="00BD70CA" w:rsidRDefault="00A33ABC" w:rsidP="00A33ABC">
            <w:pPr>
              <w:pStyle w:val="a1"/>
              <w:spacing w:after="0" w:line="240" w:lineRule="auto"/>
              <w:rPr>
                <w:rFonts w:ascii="Times New Roman" w:hAnsi="Times New Roman" w:cs="Times New Roman"/>
                <w:color w:val="auto"/>
                <w:sz w:val="24"/>
                <w:szCs w:val="28"/>
                <w:lang w:val="uk-UA" w:eastAsia="en-US"/>
              </w:rPr>
            </w:pPr>
            <w:r w:rsidRPr="00BD70CA">
              <w:rPr>
                <w:rFonts w:ascii="Times New Roman" w:hAnsi="Times New Roman" w:cs="Times New Roman"/>
                <w:color w:val="auto"/>
                <w:sz w:val="24"/>
                <w:szCs w:val="28"/>
                <w:lang w:val="uk-UA" w:eastAsia="en-US"/>
              </w:rPr>
              <w:t>ОК 7. Системний аналіз та теорія прийняття рішень(1 сем., 6 кредитів ЄКТС)</w:t>
            </w:r>
          </w:p>
        </w:tc>
        <w:tc>
          <w:tcPr>
            <w:tcW w:w="3464" w:type="dxa"/>
            <w:tcBorders>
              <w:left w:val="single" w:sz="4" w:space="0" w:color="auto"/>
              <w:bottom w:val="single" w:sz="4" w:space="0" w:color="auto"/>
            </w:tcBorders>
          </w:tcPr>
          <w:p w14:paraId="3D908CC4" w14:textId="4615853E" w:rsidR="00A33ABC" w:rsidRPr="00BD70CA" w:rsidRDefault="00A33ABC" w:rsidP="00A33ABC">
            <w:pPr>
              <w:pStyle w:val="a1"/>
              <w:spacing w:after="0" w:line="240" w:lineRule="auto"/>
              <w:rPr>
                <w:rFonts w:ascii="Times New Roman" w:hAnsi="Times New Roman" w:cs="Times New Roman"/>
                <w:color w:val="auto"/>
                <w:sz w:val="24"/>
                <w:szCs w:val="28"/>
                <w:lang w:val="uk-UA" w:eastAsia="en-US"/>
              </w:rPr>
            </w:pPr>
            <w:r w:rsidRPr="00BD70CA">
              <w:rPr>
                <w:rFonts w:ascii="Times New Roman" w:hAnsi="Times New Roman" w:cs="Times New Roman"/>
                <w:color w:val="auto"/>
                <w:sz w:val="24"/>
                <w:szCs w:val="28"/>
                <w:lang w:val="uk-UA" w:eastAsia="en-US"/>
              </w:rPr>
              <w:t>ОК 8. Системний аналіз та теорія прийняття рішень(1 сем., 7 кредитів ЄКТС)</w:t>
            </w:r>
          </w:p>
        </w:tc>
        <w:tc>
          <w:tcPr>
            <w:tcW w:w="2471" w:type="dxa"/>
            <w:tcBorders>
              <w:left w:val="single" w:sz="6" w:space="0" w:color="000001"/>
              <w:right w:val="single" w:sz="6" w:space="0" w:color="000001"/>
            </w:tcBorders>
            <w:tcMar>
              <w:left w:w="47" w:type="dxa"/>
            </w:tcMar>
            <w:vAlign w:val="center"/>
          </w:tcPr>
          <w:p w14:paraId="6D750F7F" w14:textId="759D05B8" w:rsidR="00A33ABC" w:rsidRPr="00BD70CA" w:rsidRDefault="00A33ABC" w:rsidP="002F26A7">
            <w:pPr>
              <w:pStyle w:val="a1"/>
              <w:spacing w:after="0" w:line="240" w:lineRule="auto"/>
              <w:rPr>
                <w:rFonts w:ascii="Times New Roman" w:hAnsi="Times New Roman"/>
                <w:color w:val="auto"/>
                <w:sz w:val="24"/>
                <w:szCs w:val="28"/>
                <w:lang w:val="uk-UA" w:eastAsia="en-US"/>
              </w:rPr>
            </w:pPr>
            <w:r w:rsidRPr="00BD70CA">
              <w:rPr>
                <w:rFonts w:ascii="Times New Roman" w:hAnsi="Times New Roman"/>
                <w:color w:val="auto"/>
                <w:sz w:val="24"/>
                <w:szCs w:val="28"/>
                <w:lang w:val="uk-UA" w:eastAsia="en-US"/>
              </w:rPr>
              <w:t>Протокол № 12 від 30.03.2021 засідання кафедри ММСА.</w:t>
            </w:r>
          </w:p>
        </w:tc>
      </w:tr>
      <w:tr w:rsidR="00BD70CA" w:rsidRPr="00BD70CA" w14:paraId="4632D77D" w14:textId="77777777" w:rsidTr="002F26A7">
        <w:trPr>
          <w:cantSplit/>
        </w:trPr>
        <w:tc>
          <w:tcPr>
            <w:tcW w:w="573" w:type="dxa"/>
            <w:tcMar>
              <w:left w:w="47" w:type="dxa"/>
            </w:tcMar>
            <w:vAlign w:val="center"/>
          </w:tcPr>
          <w:p w14:paraId="01A7AFFC" w14:textId="2E65388B" w:rsidR="00A33ABC" w:rsidRPr="00BD70CA" w:rsidRDefault="00A33ABC" w:rsidP="00A33ABC">
            <w:pPr>
              <w:pStyle w:val="a1"/>
              <w:spacing w:after="0" w:line="240" w:lineRule="auto"/>
              <w:jc w:val="center"/>
              <w:rPr>
                <w:rFonts w:ascii="Times New Roman" w:hAnsi="Times New Roman" w:cs="Times New Roman"/>
                <w:color w:val="auto"/>
                <w:sz w:val="24"/>
                <w:szCs w:val="28"/>
                <w:lang w:val="uk-UA" w:eastAsia="en-US"/>
              </w:rPr>
            </w:pPr>
            <w:r w:rsidRPr="00BD70CA">
              <w:rPr>
                <w:rFonts w:ascii="Times New Roman" w:hAnsi="Times New Roman" w:cs="Times New Roman"/>
                <w:color w:val="auto"/>
                <w:sz w:val="24"/>
                <w:szCs w:val="28"/>
                <w:lang w:val="uk-UA" w:eastAsia="en-US"/>
              </w:rPr>
              <w:t>7</w:t>
            </w:r>
          </w:p>
        </w:tc>
        <w:tc>
          <w:tcPr>
            <w:tcW w:w="3130" w:type="dxa"/>
            <w:tcBorders>
              <w:left w:val="single" w:sz="6" w:space="0" w:color="000001"/>
              <w:right w:val="single" w:sz="4" w:space="0" w:color="auto"/>
            </w:tcBorders>
            <w:tcMar>
              <w:left w:w="47" w:type="dxa"/>
            </w:tcMar>
          </w:tcPr>
          <w:p w14:paraId="19171AE2" w14:textId="60FE5380" w:rsidR="00A33ABC" w:rsidRPr="00BD70CA" w:rsidRDefault="00A33ABC" w:rsidP="00A33ABC">
            <w:pPr>
              <w:pStyle w:val="a1"/>
              <w:spacing w:after="0" w:line="240" w:lineRule="auto"/>
              <w:rPr>
                <w:rFonts w:ascii="Times New Roman" w:hAnsi="Times New Roman" w:cs="Times New Roman"/>
                <w:color w:val="auto"/>
                <w:sz w:val="24"/>
                <w:szCs w:val="28"/>
                <w:lang w:val="uk-UA" w:eastAsia="en-US"/>
              </w:rPr>
            </w:pPr>
          </w:p>
        </w:tc>
        <w:tc>
          <w:tcPr>
            <w:tcW w:w="3464" w:type="dxa"/>
            <w:tcBorders>
              <w:left w:val="single" w:sz="4" w:space="0" w:color="auto"/>
            </w:tcBorders>
          </w:tcPr>
          <w:p w14:paraId="4771D82A" w14:textId="77777777" w:rsidR="00A33ABC" w:rsidRPr="00BD70CA" w:rsidRDefault="00A33ABC" w:rsidP="00A33ABC">
            <w:pPr>
              <w:pStyle w:val="a1"/>
              <w:spacing w:after="0" w:line="240" w:lineRule="auto"/>
              <w:rPr>
                <w:rFonts w:ascii="Times New Roman" w:hAnsi="Times New Roman" w:cs="Times New Roman"/>
                <w:color w:val="auto"/>
                <w:sz w:val="24"/>
                <w:szCs w:val="28"/>
                <w:lang w:val="uk-UA" w:eastAsia="en-US"/>
              </w:rPr>
            </w:pPr>
            <w:r w:rsidRPr="00BD70CA">
              <w:rPr>
                <w:rFonts w:ascii="Times New Roman" w:hAnsi="Times New Roman" w:cs="Times New Roman"/>
                <w:color w:val="auto"/>
                <w:sz w:val="24"/>
                <w:szCs w:val="28"/>
                <w:lang w:val="uk-UA" w:eastAsia="en-US"/>
              </w:rPr>
              <w:t>ОК 9. Прийняття рішень в умовах ризику</w:t>
            </w:r>
          </w:p>
          <w:p w14:paraId="266F1CC2" w14:textId="59C13ECE" w:rsidR="00A33ABC" w:rsidRPr="00BD70CA" w:rsidRDefault="00A33ABC" w:rsidP="00A33ABC">
            <w:pPr>
              <w:pStyle w:val="a1"/>
              <w:spacing w:after="0" w:line="240" w:lineRule="auto"/>
              <w:rPr>
                <w:rFonts w:ascii="Times New Roman" w:hAnsi="Times New Roman" w:cs="Times New Roman"/>
                <w:color w:val="auto"/>
                <w:sz w:val="24"/>
                <w:szCs w:val="28"/>
                <w:lang w:val="uk-UA" w:eastAsia="en-US"/>
              </w:rPr>
            </w:pPr>
            <w:r w:rsidRPr="00BD70CA">
              <w:rPr>
                <w:rFonts w:ascii="Times New Roman" w:hAnsi="Times New Roman" w:cs="Times New Roman"/>
                <w:color w:val="auto"/>
                <w:sz w:val="24"/>
                <w:szCs w:val="28"/>
                <w:lang w:val="uk-UA" w:eastAsia="en-US"/>
              </w:rPr>
              <w:t>(2 сем., 5 кредитів ЄКТС)</w:t>
            </w:r>
          </w:p>
        </w:tc>
        <w:tc>
          <w:tcPr>
            <w:tcW w:w="2471" w:type="dxa"/>
            <w:tcBorders>
              <w:left w:val="single" w:sz="6" w:space="0" w:color="000001"/>
              <w:right w:val="single" w:sz="6" w:space="0" w:color="000001"/>
            </w:tcBorders>
            <w:tcMar>
              <w:left w:w="47" w:type="dxa"/>
            </w:tcMar>
            <w:vAlign w:val="center"/>
          </w:tcPr>
          <w:p w14:paraId="0FAEF67D" w14:textId="0052717F" w:rsidR="00A33ABC" w:rsidRPr="00BD70CA" w:rsidRDefault="00A33ABC" w:rsidP="002F26A7">
            <w:pPr>
              <w:pStyle w:val="a1"/>
              <w:spacing w:after="0" w:line="240" w:lineRule="auto"/>
              <w:rPr>
                <w:rFonts w:ascii="Times New Roman" w:hAnsi="Times New Roman"/>
                <w:color w:val="auto"/>
                <w:sz w:val="24"/>
                <w:szCs w:val="28"/>
                <w:lang w:val="uk-UA" w:eastAsia="en-US"/>
              </w:rPr>
            </w:pPr>
            <w:r w:rsidRPr="00BD70CA">
              <w:rPr>
                <w:rFonts w:ascii="Times New Roman" w:hAnsi="Times New Roman"/>
                <w:color w:val="auto"/>
                <w:sz w:val="24"/>
                <w:szCs w:val="28"/>
                <w:lang w:val="uk-UA" w:eastAsia="en-US"/>
              </w:rPr>
              <w:t>Протокол № 12 від 30.03.2021 засідання кафедри ММСА.</w:t>
            </w:r>
          </w:p>
        </w:tc>
      </w:tr>
      <w:tr w:rsidR="00DA1EA8" w:rsidRPr="00BD70CA" w14:paraId="4E9968A4" w14:textId="77777777" w:rsidTr="002F26A7">
        <w:trPr>
          <w:cantSplit/>
        </w:trPr>
        <w:tc>
          <w:tcPr>
            <w:tcW w:w="573" w:type="dxa"/>
            <w:tcBorders>
              <w:bottom w:val="single" w:sz="4" w:space="0" w:color="auto"/>
            </w:tcBorders>
            <w:tcMar>
              <w:left w:w="47" w:type="dxa"/>
            </w:tcMar>
            <w:vAlign w:val="center"/>
          </w:tcPr>
          <w:p w14:paraId="72B6B599" w14:textId="1D042382" w:rsidR="00DA1EA8" w:rsidRPr="00BD70CA" w:rsidRDefault="00DA1EA8" w:rsidP="00A33ABC">
            <w:pPr>
              <w:pStyle w:val="a1"/>
              <w:spacing w:after="0" w:line="240" w:lineRule="auto"/>
              <w:jc w:val="center"/>
              <w:rPr>
                <w:rFonts w:ascii="Times New Roman" w:hAnsi="Times New Roman" w:cs="Times New Roman"/>
                <w:color w:val="auto"/>
                <w:sz w:val="24"/>
                <w:szCs w:val="28"/>
                <w:lang w:val="uk-UA" w:eastAsia="en-US"/>
              </w:rPr>
            </w:pPr>
            <w:r w:rsidRPr="00BD70CA">
              <w:rPr>
                <w:rFonts w:ascii="Times New Roman" w:hAnsi="Times New Roman" w:cs="Times New Roman"/>
                <w:color w:val="auto"/>
                <w:sz w:val="24"/>
                <w:szCs w:val="28"/>
                <w:lang w:val="uk-UA" w:eastAsia="en-US"/>
              </w:rPr>
              <w:t>8</w:t>
            </w:r>
          </w:p>
        </w:tc>
        <w:tc>
          <w:tcPr>
            <w:tcW w:w="3130" w:type="dxa"/>
            <w:tcBorders>
              <w:left w:val="single" w:sz="6" w:space="0" w:color="000001"/>
              <w:bottom w:val="single" w:sz="4" w:space="0" w:color="auto"/>
              <w:right w:val="single" w:sz="4" w:space="0" w:color="auto"/>
            </w:tcBorders>
            <w:tcMar>
              <w:left w:w="47" w:type="dxa"/>
            </w:tcMar>
            <w:vAlign w:val="center"/>
          </w:tcPr>
          <w:p w14:paraId="6661A711" w14:textId="3C20BF19" w:rsidR="00DA1EA8" w:rsidRPr="00BD70CA" w:rsidRDefault="002F26A7" w:rsidP="002F26A7">
            <w:pPr>
              <w:pStyle w:val="a1"/>
              <w:spacing w:after="0" w:line="240" w:lineRule="auto"/>
              <w:rPr>
                <w:rFonts w:ascii="Times New Roman" w:hAnsi="Times New Roman" w:cs="Times New Roman"/>
                <w:color w:val="auto"/>
                <w:sz w:val="24"/>
                <w:szCs w:val="28"/>
                <w:lang w:val="uk-UA" w:eastAsia="en-US"/>
              </w:rPr>
            </w:pPr>
            <w:r w:rsidRPr="00BD70CA">
              <w:rPr>
                <w:rFonts w:ascii="Times New Roman" w:hAnsi="Times New Roman" w:cs="Times New Roman"/>
                <w:color w:val="auto"/>
                <w:sz w:val="24"/>
                <w:szCs w:val="28"/>
                <w:lang w:val="uk-UA" w:eastAsia="en-US"/>
              </w:rPr>
              <w:t>ОК 11. Науково-дослідна практика (3 сем., 9 кредитів ЄКТС)</w:t>
            </w:r>
          </w:p>
        </w:tc>
        <w:tc>
          <w:tcPr>
            <w:tcW w:w="3464" w:type="dxa"/>
            <w:tcBorders>
              <w:left w:val="single" w:sz="4" w:space="0" w:color="auto"/>
              <w:bottom w:val="single" w:sz="4" w:space="0" w:color="auto"/>
            </w:tcBorders>
          </w:tcPr>
          <w:p w14:paraId="6CA14011" w14:textId="28C15C71" w:rsidR="00DA1EA8" w:rsidRPr="00BD70CA" w:rsidRDefault="00DA1EA8" w:rsidP="00DA1EA8">
            <w:pPr>
              <w:pStyle w:val="a1"/>
              <w:spacing w:after="0" w:line="240" w:lineRule="auto"/>
              <w:rPr>
                <w:rFonts w:ascii="Times New Roman" w:hAnsi="Times New Roman" w:cs="Times New Roman"/>
                <w:color w:val="auto"/>
                <w:sz w:val="24"/>
                <w:szCs w:val="28"/>
                <w:lang w:val="uk-UA" w:eastAsia="en-US"/>
              </w:rPr>
            </w:pPr>
            <w:r w:rsidRPr="00BD70CA">
              <w:rPr>
                <w:rFonts w:ascii="Times New Roman" w:hAnsi="Times New Roman" w:cs="Times New Roman"/>
                <w:color w:val="auto"/>
                <w:sz w:val="24"/>
                <w:szCs w:val="28"/>
                <w:lang w:val="uk-UA" w:eastAsia="en-US"/>
              </w:rPr>
              <w:t>ОК 12. Виробнича практика (2 сем., 9 кредитів ЄКТС)</w:t>
            </w:r>
          </w:p>
          <w:p w14:paraId="4B531403" w14:textId="4649200C" w:rsidR="00DA1EA8" w:rsidRPr="00BD70CA" w:rsidRDefault="00DA1EA8" w:rsidP="00DA1EA8">
            <w:pPr>
              <w:pStyle w:val="a1"/>
              <w:spacing w:after="0" w:line="240" w:lineRule="auto"/>
              <w:rPr>
                <w:rFonts w:ascii="Times New Roman" w:hAnsi="Times New Roman" w:cs="Times New Roman"/>
                <w:color w:val="auto"/>
                <w:sz w:val="24"/>
                <w:szCs w:val="28"/>
                <w:lang w:val="uk-UA" w:eastAsia="en-US"/>
              </w:rPr>
            </w:pPr>
            <w:r w:rsidRPr="00BD70CA">
              <w:rPr>
                <w:rFonts w:ascii="Times New Roman" w:hAnsi="Times New Roman" w:cs="Times New Roman"/>
                <w:color w:val="auto"/>
                <w:sz w:val="24"/>
                <w:szCs w:val="28"/>
                <w:lang w:val="uk-UA" w:eastAsia="en-US"/>
              </w:rPr>
              <w:t>ОК 13. Переддипломна практика  (3 сем., 3 кредитів ЄКТС)</w:t>
            </w:r>
          </w:p>
        </w:tc>
        <w:tc>
          <w:tcPr>
            <w:tcW w:w="2471" w:type="dxa"/>
            <w:tcBorders>
              <w:left w:val="single" w:sz="6" w:space="0" w:color="000001"/>
              <w:right w:val="single" w:sz="6" w:space="0" w:color="000001"/>
            </w:tcBorders>
            <w:tcMar>
              <w:left w:w="47" w:type="dxa"/>
            </w:tcMar>
            <w:vAlign w:val="center"/>
          </w:tcPr>
          <w:p w14:paraId="4D3392F4" w14:textId="7E741A09" w:rsidR="00DA1EA8" w:rsidRPr="00BD70CA" w:rsidRDefault="00DA1EA8" w:rsidP="002F26A7">
            <w:pPr>
              <w:pStyle w:val="a1"/>
              <w:spacing w:after="0" w:line="240" w:lineRule="auto"/>
              <w:rPr>
                <w:rFonts w:ascii="Times New Roman" w:hAnsi="Times New Roman"/>
                <w:color w:val="auto"/>
                <w:sz w:val="24"/>
                <w:szCs w:val="28"/>
                <w:lang w:val="uk-UA" w:eastAsia="en-US"/>
              </w:rPr>
            </w:pPr>
            <w:r w:rsidRPr="00BD70CA">
              <w:rPr>
                <w:rFonts w:ascii="Times New Roman" w:hAnsi="Times New Roman"/>
                <w:color w:val="auto"/>
                <w:sz w:val="24"/>
                <w:szCs w:val="28"/>
                <w:lang w:val="uk-UA" w:eastAsia="en-US"/>
              </w:rPr>
              <w:t>Протокол № 12 від 30.03.2021 засідання кафедри ММСА.</w:t>
            </w:r>
          </w:p>
        </w:tc>
      </w:tr>
    </w:tbl>
    <w:p w14:paraId="25396A7B" w14:textId="77777777" w:rsidR="006974DF" w:rsidRPr="00BD70CA" w:rsidRDefault="006974DF" w:rsidP="006974DF">
      <w:pPr>
        <w:spacing w:after="0"/>
        <w:ind w:firstLine="709"/>
        <w:jc w:val="both"/>
        <w:rPr>
          <w:rFonts w:ascii="Times New Roman" w:hAnsi="Times New Roman"/>
          <w:sz w:val="28"/>
          <w:lang w:eastAsia="uk-UA"/>
        </w:rPr>
      </w:pPr>
    </w:p>
    <w:p w14:paraId="4A093071" w14:textId="12E0BC5A" w:rsidR="006974DF" w:rsidRPr="00BD70CA" w:rsidRDefault="00576072" w:rsidP="006974DF">
      <w:pPr>
        <w:spacing w:after="0"/>
        <w:ind w:firstLine="709"/>
        <w:jc w:val="both"/>
        <w:rPr>
          <w:rFonts w:ascii="Times New Roman" w:hAnsi="Times New Roman"/>
          <w:sz w:val="28"/>
          <w:lang w:eastAsia="uk-UA"/>
        </w:rPr>
      </w:pPr>
      <w:r w:rsidRPr="00BD70CA">
        <w:rPr>
          <w:noProof/>
          <w:lang w:val="ru-RU" w:eastAsia="ru-RU"/>
        </w:rPr>
        <w:drawing>
          <wp:anchor distT="0" distB="0" distL="114300" distR="114300" simplePos="0" relativeHeight="251660288" behindDoc="1" locked="0" layoutInCell="1" allowOverlap="1" wp14:anchorId="26D9CBC9" wp14:editId="0F5BC812">
            <wp:simplePos x="0" y="0"/>
            <wp:positionH relativeFrom="column">
              <wp:posOffset>2909454</wp:posOffset>
            </wp:positionH>
            <wp:positionV relativeFrom="paragraph">
              <wp:posOffset>144145</wp:posOffset>
            </wp:positionV>
            <wp:extent cx="1123200" cy="489600"/>
            <wp:effectExtent l="0" t="0" r="1270" b="5715"/>
            <wp:wrapNone/>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200" cy="489600"/>
                    </a:xfrm>
                    <a:prstGeom prst="rect">
                      <a:avLst/>
                    </a:prstGeom>
                    <a:noFill/>
                  </pic:spPr>
                </pic:pic>
              </a:graphicData>
            </a:graphic>
            <wp14:sizeRelH relativeFrom="margin">
              <wp14:pctWidth>0</wp14:pctWidth>
            </wp14:sizeRelH>
            <wp14:sizeRelV relativeFrom="margin">
              <wp14:pctHeight>0</wp14:pctHeight>
            </wp14:sizeRelV>
          </wp:anchor>
        </w:drawing>
      </w:r>
    </w:p>
    <w:p w14:paraId="5D9443FA" w14:textId="5D9AB363" w:rsidR="006974DF" w:rsidRPr="00BD70CA" w:rsidRDefault="006974DF" w:rsidP="006974DF">
      <w:pPr>
        <w:spacing w:after="0"/>
        <w:ind w:firstLine="709"/>
        <w:jc w:val="both"/>
      </w:pPr>
      <w:r w:rsidRPr="00BD70CA">
        <w:rPr>
          <w:rFonts w:ascii="Times New Roman" w:hAnsi="Times New Roman"/>
          <w:b/>
          <w:sz w:val="28"/>
          <w:lang w:eastAsia="uk-UA"/>
        </w:rPr>
        <w:t xml:space="preserve">Гарант освітньої програми                                            </w:t>
      </w:r>
      <w:r w:rsidR="00A33ABC" w:rsidRPr="00BD70CA">
        <w:rPr>
          <w:rFonts w:ascii="Times New Roman" w:hAnsi="Times New Roman"/>
          <w:b/>
          <w:sz w:val="28"/>
          <w:lang w:eastAsia="uk-UA"/>
        </w:rPr>
        <w:t>Т</w:t>
      </w:r>
      <w:r w:rsidRPr="00BD70CA">
        <w:rPr>
          <w:rFonts w:ascii="Times New Roman" w:hAnsi="Times New Roman"/>
          <w:b/>
          <w:sz w:val="28"/>
          <w:lang w:eastAsia="uk-UA"/>
        </w:rPr>
        <w:t xml:space="preserve">. В. </w:t>
      </w:r>
      <w:r w:rsidR="00A33ABC" w:rsidRPr="00BD70CA">
        <w:rPr>
          <w:rFonts w:ascii="Times New Roman" w:hAnsi="Times New Roman"/>
          <w:b/>
          <w:sz w:val="28"/>
          <w:lang w:eastAsia="uk-UA"/>
        </w:rPr>
        <w:t>Шабельник</w:t>
      </w:r>
    </w:p>
    <w:p w14:paraId="6DAD80D4" w14:textId="1C00C15D" w:rsidR="006974DF" w:rsidRPr="00BD70CA" w:rsidRDefault="006974DF" w:rsidP="006974DF">
      <w:pPr>
        <w:spacing w:after="0" w:line="240" w:lineRule="auto"/>
        <w:jc w:val="both"/>
        <w:rPr>
          <w:rFonts w:ascii="Times New Roman" w:eastAsia="Times New Roman" w:hAnsi="Times New Roman" w:cs="Times New Roman"/>
          <w:sz w:val="28"/>
          <w:szCs w:val="28"/>
          <w:lang w:eastAsia="uk-UA"/>
        </w:rPr>
      </w:pPr>
      <w:r w:rsidRPr="00BD70CA">
        <w:br w:type="page"/>
      </w:r>
    </w:p>
    <w:p w14:paraId="103D38CE" w14:textId="73D0F53D" w:rsidR="00B263C7" w:rsidRPr="00BD70CA" w:rsidRDefault="00B263C7" w:rsidP="00B263C7">
      <w:pPr>
        <w:spacing w:after="0" w:line="240" w:lineRule="auto"/>
        <w:jc w:val="right"/>
        <w:rPr>
          <w:rFonts w:ascii="Times New Roman" w:eastAsia="Times New Roman" w:hAnsi="Times New Roman" w:cs="Times New Roman"/>
          <w:b/>
          <w:sz w:val="28"/>
          <w:szCs w:val="28"/>
        </w:rPr>
      </w:pPr>
      <w:r w:rsidRPr="00BD70CA">
        <w:rPr>
          <w:rFonts w:ascii="Times New Roman" w:eastAsia="Times New Roman" w:hAnsi="Times New Roman" w:cs="Times New Roman"/>
          <w:b/>
          <w:sz w:val="28"/>
          <w:szCs w:val="28"/>
        </w:rPr>
        <w:lastRenderedPageBreak/>
        <w:t>ДОДАТОК А</w:t>
      </w:r>
    </w:p>
    <w:p w14:paraId="17B903A4" w14:textId="77777777" w:rsidR="00B263C7" w:rsidRPr="00BD70CA" w:rsidRDefault="00B263C7" w:rsidP="00894C35">
      <w:pPr>
        <w:spacing w:after="0" w:line="240" w:lineRule="auto"/>
        <w:jc w:val="center"/>
        <w:rPr>
          <w:rFonts w:ascii="Times New Roman" w:eastAsia="Times New Roman" w:hAnsi="Times New Roman" w:cs="Times New Roman"/>
          <w:b/>
          <w:sz w:val="28"/>
          <w:szCs w:val="28"/>
        </w:rPr>
      </w:pPr>
      <w:r w:rsidRPr="00BD70CA">
        <w:rPr>
          <w:rFonts w:ascii="Times New Roman" w:eastAsia="Times New Roman" w:hAnsi="Times New Roman" w:cs="Times New Roman"/>
          <w:b/>
          <w:sz w:val="28"/>
          <w:szCs w:val="28"/>
        </w:rPr>
        <w:t>ОПИС НОРМАТИВНИХ НАВЧАЛЬНИХ ДИСЦИПЛІН</w:t>
      </w:r>
    </w:p>
    <w:p w14:paraId="75A964BA" w14:textId="77777777" w:rsidR="00B263C7" w:rsidRPr="00BD70CA" w:rsidRDefault="00B263C7" w:rsidP="00894C35">
      <w:pPr>
        <w:keepNext/>
        <w:numPr>
          <w:ilvl w:val="0"/>
          <w:numId w:val="36"/>
        </w:numPr>
        <w:shd w:val="clear" w:color="auto" w:fill="FFFFFF"/>
        <w:spacing w:after="0" w:line="240" w:lineRule="auto"/>
        <w:jc w:val="center"/>
        <w:outlineLvl w:val="1"/>
        <w:rPr>
          <w:rFonts w:ascii="Times New Roman" w:eastAsia="Times New Roman" w:hAnsi="Times New Roman" w:cs="Times New Roman"/>
          <w:b/>
          <w:bCs/>
          <w:i/>
          <w:iCs/>
          <w:sz w:val="28"/>
          <w:szCs w:val="28"/>
        </w:rPr>
      </w:pPr>
      <w:r w:rsidRPr="00BD70CA">
        <w:rPr>
          <w:rFonts w:ascii="Times New Roman" w:eastAsia="Times New Roman" w:hAnsi="Times New Roman" w:cs="Times New Roman"/>
          <w:b/>
          <w:bCs/>
          <w:i/>
          <w:iCs/>
          <w:sz w:val="28"/>
          <w:szCs w:val="28"/>
        </w:rPr>
        <w:t>Дисципліни циклу загальної підготовки</w:t>
      </w:r>
    </w:p>
    <w:p w14:paraId="7E8A33B2" w14:textId="77777777" w:rsidR="00B263C7" w:rsidRPr="00BD70CA" w:rsidRDefault="00B263C7" w:rsidP="00894C35">
      <w:pPr>
        <w:spacing w:after="0" w:line="240" w:lineRule="auto"/>
        <w:rPr>
          <w:rFonts w:ascii="Times New Roman" w:eastAsia="Times New Roman" w:hAnsi="Times New Roman" w:cs="Times New Roman"/>
          <w:b/>
          <w:sz w:val="24"/>
          <w:szCs w:val="24"/>
        </w:rPr>
      </w:pPr>
    </w:p>
    <w:p w14:paraId="16EE24E2" w14:textId="5C3A8E34" w:rsidR="00B263C7" w:rsidRPr="00BD70CA" w:rsidRDefault="00B263C7" w:rsidP="00894C35">
      <w:pPr>
        <w:keepNext/>
        <w:shd w:val="clear" w:color="auto" w:fill="FFFFFF"/>
        <w:spacing w:after="0" w:line="240" w:lineRule="auto"/>
        <w:ind w:firstLine="709"/>
        <w:jc w:val="center"/>
        <w:outlineLvl w:val="1"/>
        <w:rPr>
          <w:rFonts w:ascii="Times New Roman" w:eastAsia="Times New Roman" w:hAnsi="Times New Roman" w:cs="Times New Roman"/>
          <w:b/>
          <w:bCs/>
          <w:iCs/>
          <w:sz w:val="24"/>
          <w:szCs w:val="24"/>
        </w:rPr>
      </w:pPr>
      <w:r w:rsidRPr="00BD70CA">
        <w:rPr>
          <w:rFonts w:ascii="Times New Roman" w:eastAsia="Times New Roman" w:hAnsi="Times New Roman" w:cs="Times New Roman"/>
          <w:b/>
          <w:bCs/>
          <w:i/>
          <w:iCs/>
          <w:sz w:val="24"/>
          <w:szCs w:val="24"/>
        </w:rPr>
        <w:t xml:space="preserve">НДЗП 1.1.1. </w:t>
      </w:r>
      <w:r w:rsidR="002A0443" w:rsidRPr="00BD70CA">
        <w:rPr>
          <w:rFonts w:ascii="Times New Roman" w:eastAsia="Times New Roman" w:hAnsi="Times New Roman" w:cs="Times New Roman"/>
          <w:b/>
          <w:bCs/>
          <w:i/>
          <w:iCs/>
          <w:sz w:val="24"/>
          <w:szCs w:val="24"/>
        </w:rPr>
        <w:t>Академічне письмо</w:t>
      </w:r>
      <w:r w:rsidRPr="00BD70CA">
        <w:rPr>
          <w:rFonts w:ascii="Times New Roman" w:eastAsia="Times New Roman" w:hAnsi="Times New Roman" w:cs="Times New Roman"/>
          <w:b/>
          <w:bCs/>
          <w:i/>
          <w:iCs/>
          <w:sz w:val="24"/>
          <w:szCs w:val="24"/>
        </w:rPr>
        <w:t xml:space="preserve"> </w:t>
      </w:r>
    </w:p>
    <w:p w14:paraId="4909B743" w14:textId="77777777" w:rsidR="00B263C7" w:rsidRPr="00BD70CA" w:rsidRDefault="00B263C7" w:rsidP="00894C35">
      <w:pPr>
        <w:spacing w:after="0" w:line="240" w:lineRule="auto"/>
        <w:ind w:firstLine="709"/>
        <w:jc w:val="both"/>
        <w:rPr>
          <w:rFonts w:ascii="Times New Roman" w:eastAsia="Times New Roman" w:hAnsi="Times New Roman" w:cs="Times New Roman"/>
          <w:i/>
          <w:sz w:val="24"/>
          <w:szCs w:val="24"/>
        </w:rPr>
      </w:pPr>
    </w:p>
    <w:p w14:paraId="14C851EB" w14:textId="6ECDD9A2" w:rsidR="00B263C7" w:rsidRPr="00BD70CA" w:rsidRDefault="00B263C7" w:rsidP="00894C35">
      <w:pPr>
        <w:spacing w:after="0" w:line="240" w:lineRule="auto"/>
        <w:ind w:firstLine="567"/>
        <w:jc w:val="both"/>
        <w:rPr>
          <w:rFonts w:ascii="Times New Roman" w:eastAsia="Times New Roman" w:hAnsi="Times New Roman" w:cs="Times New Roman"/>
          <w:sz w:val="24"/>
          <w:szCs w:val="24"/>
        </w:rPr>
      </w:pPr>
      <w:r w:rsidRPr="00BD70CA">
        <w:rPr>
          <w:rFonts w:ascii="Times New Roman" w:eastAsia="Times New Roman" w:hAnsi="Times New Roman" w:cs="Times New Roman"/>
          <w:i/>
          <w:sz w:val="24"/>
          <w:szCs w:val="24"/>
        </w:rPr>
        <w:t>Мета</w:t>
      </w:r>
      <w:r w:rsidRPr="00BD70CA">
        <w:rPr>
          <w:rFonts w:ascii="Times New Roman" w:eastAsia="Times New Roman" w:hAnsi="Times New Roman" w:cs="Times New Roman"/>
          <w:sz w:val="24"/>
          <w:szCs w:val="24"/>
        </w:rPr>
        <w:t xml:space="preserve">: </w:t>
      </w:r>
      <w:r w:rsidR="0057238F" w:rsidRPr="00BD70CA">
        <w:rPr>
          <w:rFonts w:ascii="Times New Roman" w:hAnsi="Times New Roman" w:cs="Times New Roman"/>
          <w:sz w:val="24"/>
          <w:szCs w:val="24"/>
        </w:rPr>
        <w:t>набуття знань та практичних навичок необхідних для створення конкурентоздатних академічних та наукових текстів як невід’ємної частини системи компетенцій майбутнього дослідника з системного аналізу.</w:t>
      </w:r>
    </w:p>
    <w:p w14:paraId="63FB7046" w14:textId="33AD9762" w:rsidR="00B263C7" w:rsidRPr="00BD70CA" w:rsidRDefault="00B263C7" w:rsidP="00894C35">
      <w:pPr>
        <w:tabs>
          <w:tab w:val="num" w:pos="1440"/>
        </w:tabs>
        <w:spacing w:after="0" w:line="240" w:lineRule="auto"/>
        <w:ind w:firstLine="567"/>
        <w:jc w:val="both"/>
        <w:rPr>
          <w:rFonts w:ascii="Times New Roman" w:eastAsia="Times New Roman" w:hAnsi="Times New Roman" w:cs="Times New Roman"/>
          <w:sz w:val="24"/>
          <w:szCs w:val="24"/>
        </w:rPr>
      </w:pPr>
      <w:r w:rsidRPr="00BD70CA">
        <w:rPr>
          <w:rFonts w:ascii="Times New Roman" w:eastAsia="Times New Roman" w:hAnsi="Times New Roman" w:cs="Times New Roman"/>
          <w:i/>
          <w:sz w:val="24"/>
          <w:szCs w:val="24"/>
        </w:rPr>
        <w:t>Завдання</w:t>
      </w:r>
      <w:r w:rsidRPr="00BD70CA">
        <w:rPr>
          <w:rFonts w:ascii="Times New Roman" w:eastAsia="Times New Roman" w:hAnsi="Times New Roman" w:cs="Times New Roman"/>
          <w:sz w:val="24"/>
          <w:szCs w:val="24"/>
        </w:rPr>
        <w:t xml:space="preserve">: </w:t>
      </w:r>
      <w:r w:rsidR="0057238F" w:rsidRPr="00BD70CA">
        <w:rPr>
          <w:rFonts w:ascii="Times New Roman" w:hAnsi="Times New Roman" w:cs="Times New Roman"/>
          <w:sz w:val="24"/>
          <w:szCs w:val="24"/>
        </w:rPr>
        <w:t>формування здатності підготовки якісних текстів для оприлюднення отриманих наукових результатів або проєктів пропозицій майбутніх досліджень з системного аналізу.</w:t>
      </w:r>
    </w:p>
    <w:p w14:paraId="400F0758" w14:textId="77777777" w:rsidR="00B263C7" w:rsidRPr="00BD70CA" w:rsidRDefault="00B263C7" w:rsidP="00B263C7">
      <w:pPr>
        <w:tabs>
          <w:tab w:val="left" w:pos="284"/>
          <w:tab w:val="left" w:pos="993"/>
        </w:tabs>
        <w:spacing w:after="0" w:line="240" w:lineRule="auto"/>
        <w:contextualSpacing/>
        <w:jc w:val="both"/>
        <w:rPr>
          <w:rFonts w:ascii="Times New Roman" w:eastAsia="Times New Roman" w:hAnsi="Times New Roman" w:cs="Times New Roman"/>
          <w:sz w:val="24"/>
          <w:szCs w:val="24"/>
        </w:rPr>
      </w:pPr>
    </w:p>
    <w:p w14:paraId="1B99939D" w14:textId="77777777" w:rsidR="00B263C7" w:rsidRPr="00BD70CA" w:rsidRDefault="00B263C7" w:rsidP="00B263C7">
      <w:pPr>
        <w:tabs>
          <w:tab w:val="left" w:pos="709"/>
        </w:tabs>
        <w:spacing w:after="0" w:line="240" w:lineRule="auto"/>
        <w:jc w:val="center"/>
        <w:rPr>
          <w:rFonts w:ascii="Times New Roman" w:eastAsia="Times New Roman" w:hAnsi="Times New Roman" w:cs="Times New Roman"/>
          <w:b/>
          <w:i/>
          <w:sz w:val="24"/>
          <w:szCs w:val="24"/>
        </w:rPr>
      </w:pPr>
      <w:r w:rsidRPr="00BD70CA">
        <w:rPr>
          <w:rFonts w:ascii="Times New Roman" w:eastAsia="Times New Roman" w:hAnsi="Times New Roman" w:cs="Times New Roman"/>
          <w:b/>
          <w:bCs/>
          <w:i/>
          <w:iCs/>
          <w:sz w:val="24"/>
          <w:szCs w:val="24"/>
        </w:rPr>
        <w:t>НДЗП</w:t>
      </w:r>
      <w:r w:rsidRPr="00BD70CA">
        <w:rPr>
          <w:rFonts w:ascii="Times New Roman" w:eastAsia="Times New Roman" w:hAnsi="Times New Roman" w:cs="Times New Roman"/>
          <w:b/>
          <w:i/>
          <w:sz w:val="24"/>
          <w:szCs w:val="24"/>
        </w:rPr>
        <w:t xml:space="preserve"> 1.1.2. Комунікативний менеджмент</w:t>
      </w:r>
    </w:p>
    <w:p w14:paraId="6DC09CF0" w14:textId="77777777" w:rsidR="00B263C7" w:rsidRPr="00BD70CA" w:rsidRDefault="00B263C7" w:rsidP="00B263C7">
      <w:pPr>
        <w:tabs>
          <w:tab w:val="left" w:pos="709"/>
        </w:tabs>
        <w:spacing w:after="0" w:line="240" w:lineRule="auto"/>
        <w:ind w:firstLine="993"/>
        <w:jc w:val="both"/>
        <w:rPr>
          <w:rFonts w:ascii="Times New Roman" w:eastAsia="Times New Roman" w:hAnsi="Times New Roman" w:cs="Times New Roman"/>
          <w:i/>
          <w:sz w:val="24"/>
          <w:szCs w:val="24"/>
          <w:lang w:eastAsia="ru-RU"/>
        </w:rPr>
      </w:pPr>
    </w:p>
    <w:p w14:paraId="11519827" w14:textId="77777777" w:rsidR="00B263C7" w:rsidRPr="00BD70CA" w:rsidRDefault="00B263C7" w:rsidP="00894C35">
      <w:pPr>
        <w:tabs>
          <w:tab w:val="left" w:pos="709"/>
        </w:tabs>
        <w:spacing w:after="0" w:line="240" w:lineRule="auto"/>
        <w:ind w:firstLine="567"/>
        <w:jc w:val="both"/>
        <w:rPr>
          <w:rFonts w:ascii="Times New Roman" w:eastAsia="Times New Roman" w:hAnsi="Times New Roman" w:cs="Times New Roman"/>
          <w:b/>
          <w:i/>
          <w:sz w:val="24"/>
          <w:szCs w:val="24"/>
        </w:rPr>
      </w:pPr>
      <w:r w:rsidRPr="00BD70CA">
        <w:rPr>
          <w:rFonts w:ascii="Times New Roman" w:eastAsia="Times New Roman" w:hAnsi="Times New Roman" w:cs="Times New Roman"/>
          <w:i/>
          <w:sz w:val="24"/>
          <w:szCs w:val="24"/>
          <w:lang w:eastAsia="ru-RU"/>
        </w:rPr>
        <w:t>Мета</w:t>
      </w:r>
      <w:r w:rsidRPr="00BD70CA">
        <w:rPr>
          <w:rFonts w:ascii="Times New Roman" w:eastAsia="Times New Roman" w:hAnsi="Times New Roman" w:cs="Times New Roman"/>
          <w:sz w:val="24"/>
          <w:szCs w:val="24"/>
          <w:lang w:eastAsia="ru-RU"/>
        </w:rPr>
        <w:t>: опанування знань щодо різних форм ділової комунікації, необхідних для професійної діяльності для досягнення конструктивного результату при діловій взаємодії та забезпечення розвитку комунікативних компетентностей шляхом зваженого аналізу ділових ситуацій і ефективного впливу на них в умовах інформаційного суспільства.</w:t>
      </w:r>
    </w:p>
    <w:p w14:paraId="0246D87A" w14:textId="73306CE9" w:rsidR="00B263C7" w:rsidRPr="00BD70CA" w:rsidRDefault="00B263C7" w:rsidP="00894C35">
      <w:pPr>
        <w:spacing w:after="0" w:line="240" w:lineRule="auto"/>
        <w:ind w:firstLine="567"/>
        <w:jc w:val="both"/>
        <w:rPr>
          <w:rFonts w:ascii="Times New Roman" w:eastAsia="Times New Roman" w:hAnsi="Times New Roman" w:cs="Times New Roman"/>
          <w:b/>
          <w:sz w:val="24"/>
          <w:szCs w:val="24"/>
        </w:rPr>
      </w:pPr>
      <w:r w:rsidRPr="00BD70CA">
        <w:rPr>
          <w:rFonts w:ascii="Times New Roman" w:eastAsia="Times New Roman" w:hAnsi="Times New Roman" w:cs="Times New Roman"/>
          <w:i/>
          <w:sz w:val="24"/>
          <w:szCs w:val="24"/>
          <w:lang w:eastAsia="ru-RU"/>
        </w:rPr>
        <w:t>Завдання</w:t>
      </w:r>
      <w:r w:rsidRPr="00BD70CA">
        <w:rPr>
          <w:rFonts w:ascii="Times New Roman" w:eastAsia="Times New Roman" w:hAnsi="Times New Roman" w:cs="Times New Roman"/>
          <w:sz w:val="24"/>
          <w:szCs w:val="24"/>
          <w:lang w:eastAsia="ru-RU"/>
        </w:rPr>
        <w:t>: оволодіння методами управління інформаційною взаємодією в різних сферах предметної області; вивчення основних задач, функцій та методів ком</w:t>
      </w:r>
      <w:r w:rsidR="002A0443" w:rsidRPr="00BD70CA">
        <w:rPr>
          <w:rFonts w:ascii="Times New Roman" w:eastAsia="Times New Roman" w:hAnsi="Times New Roman" w:cs="Times New Roman"/>
          <w:sz w:val="24"/>
          <w:szCs w:val="24"/>
          <w:lang w:eastAsia="ru-RU"/>
        </w:rPr>
        <w:t>у</w:t>
      </w:r>
      <w:r w:rsidRPr="00BD70CA">
        <w:rPr>
          <w:rFonts w:ascii="Times New Roman" w:eastAsia="Times New Roman" w:hAnsi="Times New Roman" w:cs="Times New Roman"/>
          <w:sz w:val="24"/>
          <w:szCs w:val="24"/>
          <w:lang w:eastAsia="ru-RU"/>
        </w:rPr>
        <w:t>нікативного менеджменту; оволодіння методами організації проведення комунікаційних досліджень; дослідження механізмів реалізації комунікативної політики організації.</w:t>
      </w:r>
    </w:p>
    <w:p w14:paraId="72EB7EA8" w14:textId="77777777" w:rsidR="00B263C7" w:rsidRPr="00BD70CA" w:rsidRDefault="00B263C7" w:rsidP="00B263C7">
      <w:pPr>
        <w:spacing w:after="0" w:line="240" w:lineRule="auto"/>
        <w:jc w:val="center"/>
        <w:rPr>
          <w:rFonts w:ascii="Times New Roman" w:eastAsia="Times New Roman" w:hAnsi="Times New Roman" w:cs="Times New Roman"/>
          <w:i/>
          <w:sz w:val="24"/>
          <w:szCs w:val="24"/>
        </w:rPr>
      </w:pPr>
    </w:p>
    <w:p w14:paraId="4F66F808" w14:textId="77777777" w:rsidR="00B263C7" w:rsidRPr="00BD70CA" w:rsidRDefault="00B263C7" w:rsidP="00B263C7">
      <w:pPr>
        <w:spacing w:after="0" w:line="240" w:lineRule="auto"/>
        <w:jc w:val="center"/>
        <w:rPr>
          <w:rFonts w:ascii="Times New Roman" w:eastAsia="Times New Roman" w:hAnsi="Times New Roman" w:cs="Times New Roman"/>
          <w:b/>
          <w:i/>
          <w:sz w:val="24"/>
          <w:szCs w:val="24"/>
        </w:rPr>
      </w:pPr>
      <w:r w:rsidRPr="00BD70CA">
        <w:rPr>
          <w:rFonts w:ascii="Times New Roman" w:eastAsia="Times New Roman" w:hAnsi="Times New Roman" w:cs="Times New Roman"/>
          <w:b/>
          <w:bCs/>
          <w:i/>
          <w:iCs/>
          <w:sz w:val="24"/>
          <w:szCs w:val="24"/>
        </w:rPr>
        <w:t>НДЗП 1.1.</w:t>
      </w:r>
      <w:r w:rsidRPr="00BD70CA">
        <w:rPr>
          <w:rFonts w:ascii="Times New Roman" w:eastAsia="Times New Roman" w:hAnsi="Times New Roman" w:cs="Times New Roman"/>
          <w:b/>
          <w:i/>
          <w:sz w:val="24"/>
          <w:szCs w:val="24"/>
        </w:rPr>
        <w:t>3. Методологія та організація наукових досліджень</w:t>
      </w:r>
    </w:p>
    <w:p w14:paraId="3C462532" w14:textId="77777777" w:rsidR="00B263C7" w:rsidRPr="00BD70CA" w:rsidRDefault="00B263C7" w:rsidP="00B263C7">
      <w:pPr>
        <w:spacing w:after="0" w:line="240" w:lineRule="auto"/>
        <w:ind w:firstLine="851"/>
        <w:jc w:val="both"/>
        <w:rPr>
          <w:rFonts w:ascii="Times New Roman" w:eastAsia="Times New Roman" w:hAnsi="Times New Roman" w:cs="Times New Roman"/>
          <w:i/>
          <w:sz w:val="24"/>
          <w:szCs w:val="24"/>
          <w:lang w:eastAsia="ru-RU"/>
        </w:rPr>
      </w:pPr>
    </w:p>
    <w:p w14:paraId="6A0DC448" w14:textId="2BF69B5F" w:rsidR="00B263C7" w:rsidRPr="00BD70CA" w:rsidRDefault="00B263C7" w:rsidP="00894C35">
      <w:pPr>
        <w:spacing w:after="0" w:line="240" w:lineRule="auto"/>
        <w:ind w:firstLine="567"/>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i/>
          <w:sz w:val="24"/>
          <w:szCs w:val="24"/>
          <w:lang w:eastAsia="ru-RU"/>
        </w:rPr>
        <w:t>Мета</w:t>
      </w:r>
      <w:r w:rsidRPr="00BD70CA">
        <w:rPr>
          <w:rFonts w:ascii="Times New Roman" w:eastAsia="Times New Roman" w:hAnsi="Times New Roman" w:cs="Times New Roman"/>
          <w:sz w:val="24"/>
          <w:szCs w:val="24"/>
          <w:lang w:eastAsia="ru-RU"/>
        </w:rPr>
        <w:t xml:space="preserve">: теоретична і практична підготовка </w:t>
      </w:r>
      <w:r w:rsidR="005C4A08" w:rsidRPr="00BD70CA">
        <w:rPr>
          <w:rFonts w:ascii="Times New Roman" w:eastAsia="Times New Roman" w:hAnsi="Times New Roman" w:cs="Times New Roman"/>
          <w:sz w:val="24"/>
          <w:szCs w:val="24"/>
          <w:lang w:eastAsia="ru-RU"/>
        </w:rPr>
        <w:t>фахіців</w:t>
      </w:r>
      <w:r w:rsidRPr="00BD70CA">
        <w:rPr>
          <w:rFonts w:ascii="Times New Roman" w:eastAsia="Times New Roman" w:hAnsi="Times New Roman" w:cs="Times New Roman"/>
          <w:sz w:val="24"/>
          <w:szCs w:val="24"/>
          <w:lang w:eastAsia="ru-RU"/>
        </w:rPr>
        <w:t xml:space="preserve"> до самостійного проведення дослідницьких робіт та вміння творчо аналізувати результати виробничої роботи і самостійно знаходити шляхи її удосконалення.</w:t>
      </w:r>
    </w:p>
    <w:p w14:paraId="2D2FE52F" w14:textId="77777777" w:rsidR="00B263C7" w:rsidRPr="00BD70CA" w:rsidRDefault="00B263C7" w:rsidP="00894C35">
      <w:pPr>
        <w:spacing w:after="0" w:line="240" w:lineRule="auto"/>
        <w:ind w:firstLine="567"/>
        <w:jc w:val="both"/>
        <w:rPr>
          <w:rFonts w:ascii="Times New Roman" w:eastAsia="Times New Roman" w:hAnsi="Times New Roman" w:cs="Times New Roman"/>
          <w:spacing w:val="1"/>
          <w:sz w:val="24"/>
          <w:szCs w:val="24"/>
          <w:lang w:eastAsia="ru-RU"/>
        </w:rPr>
      </w:pPr>
      <w:r w:rsidRPr="00BD70CA">
        <w:rPr>
          <w:rFonts w:ascii="Times New Roman" w:eastAsia="Times New Roman" w:hAnsi="Times New Roman" w:cs="Times New Roman"/>
          <w:i/>
          <w:sz w:val="24"/>
          <w:szCs w:val="24"/>
          <w:lang w:eastAsia="ru-RU"/>
        </w:rPr>
        <w:t>Завдання</w:t>
      </w:r>
      <w:r w:rsidRPr="00BD70CA">
        <w:rPr>
          <w:rFonts w:ascii="Times New Roman" w:eastAsia="Times New Roman" w:hAnsi="Times New Roman" w:cs="Times New Roman"/>
          <w:sz w:val="24"/>
          <w:szCs w:val="24"/>
          <w:lang w:eastAsia="ru-RU"/>
        </w:rPr>
        <w:t>: полягає у формуванні спеціалістів здатність оцінювати сучасні методологічні та теоретичні підходи, що застосовуються у світовій практиці використання інформаційних технологій та методів системного аналізу; творчо аналізувати результати наукової та виробничої роботи, самостійно знаходити шляхи її удосконалення</w:t>
      </w:r>
      <w:r w:rsidRPr="00BD70CA">
        <w:rPr>
          <w:rFonts w:ascii="Times New Roman" w:eastAsia="Times New Roman" w:hAnsi="Times New Roman" w:cs="Times New Roman"/>
          <w:spacing w:val="1"/>
          <w:sz w:val="24"/>
          <w:szCs w:val="24"/>
          <w:lang w:eastAsia="ru-RU"/>
        </w:rPr>
        <w:t xml:space="preserve"> та вміти інформативно та обґрунтовано оформити їх у відповідних документах.</w:t>
      </w:r>
    </w:p>
    <w:p w14:paraId="21780C8D" w14:textId="77777777" w:rsidR="00B263C7" w:rsidRPr="00BD70CA" w:rsidRDefault="00B263C7" w:rsidP="00B263C7">
      <w:pPr>
        <w:tabs>
          <w:tab w:val="left" w:pos="993"/>
        </w:tabs>
        <w:spacing w:after="0" w:line="240" w:lineRule="auto"/>
        <w:jc w:val="both"/>
        <w:rPr>
          <w:rFonts w:ascii="Times New Roman" w:eastAsia="Times New Roman" w:hAnsi="Times New Roman" w:cs="Times New Roman"/>
          <w:sz w:val="24"/>
          <w:szCs w:val="24"/>
        </w:rPr>
      </w:pPr>
    </w:p>
    <w:p w14:paraId="158633D9" w14:textId="564EA9CB" w:rsidR="00B263C7" w:rsidRPr="00BD70CA" w:rsidRDefault="00B263C7" w:rsidP="00E54171">
      <w:pPr>
        <w:tabs>
          <w:tab w:val="left" w:pos="1134"/>
        </w:tabs>
        <w:spacing w:after="0" w:line="240" w:lineRule="auto"/>
        <w:ind w:firstLine="709"/>
        <w:jc w:val="center"/>
        <w:rPr>
          <w:rFonts w:ascii="Times New Roman" w:eastAsia="Times New Roman" w:hAnsi="Times New Roman" w:cs="Times New Roman"/>
          <w:b/>
          <w:i/>
          <w:sz w:val="24"/>
          <w:szCs w:val="24"/>
        </w:rPr>
      </w:pPr>
      <w:r w:rsidRPr="00BD70CA">
        <w:rPr>
          <w:rFonts w:ascii="Times New Roman" w:eastAsia="Times New Roman" w:hAnsi="Times New Roman" w:cs="Times New Roman"/>
          <w:b/>
          <w:bCs/>
          <w:i/>
          <w:iCs/>
          <w:sz w:val="24"/>
          <w:szCs w:val="24"/>
        </w:rPr>
        <w:t>НДЗП</w:t>
      </w:r>
      <w:r w:rsidRPr="00BD70CA">
        <w:rPr>
          <w:rFonts w:ascii="Times New Roman" w:eastAsia="Times New Roman" w:hAnsi="Times New Roman" w:cs="Times New Roman"/>
          <w:b/>
          <w:i/>
          <w:sz w:val="24"/>
          <w:szCs w:val="24"/>
        </w:rPr>
        <w:t xml:space="preserve"> 1.1.4. Іноземна мова у професійному середовищі</w:t>
      </w:r>
      <w:r w:rsidR="00E54171" w:rsidRPr="00BD70CA">
        <w:rPr>
          <w:rFonts w:ascii="Times New Roman" w:eastAsia="Times New Roman" w:hAnsi="Times New Roman" w:cs="Times New Roman"/>
          <w:b/>
          <w:i/>
          <w:sz w:val="24"/>
          <w:szCs w:val="24"/>
        </w:rPr>
        <w:t xml:space="preserve"> </w:t>
      </w:r>
      <w:r w:rsidR="00E54171" w:rsidRPr="00BD70CA">
        <w:rPr>
          <w:rFonts w:ascii="Times New Roman" w:eastAsia="Times New Roman" w:hAnsi="Times New Roman" w:cs="Times New Roman"/>
          <w:b/>
          <w:bCs/>
          <w:i/>
          <w:iCs/>
          <w:sz w:val="24"/>
          <w:szCs w:val="24"/>
        </w:rPr>
        <w:t>(англійська)</w:t>
      </w:r>
    </w:p>
    <w:p w14:paraId="587FCF44" w14:textId="77777777" w:rsidR="00B263C7" w:rsidRPr="00BD70CA" w:rsidRDefault="00B263C7" w:rsidP="00B263C7">
      <w:pPr>
        <w:tabs>
          <w:tab w:val="left" w:pos="1134"/>
        </w:tabs>
        <w:spacing w:after="0" w:line="240" w:lineRule="auto"/>
        <w:ind w:firstLine="709"/>
        <w:jc w:val="center"/>
        <w:rPr>
          <w:rFonts w:ascii="Times New Roman" w:eastAsia="Times New Roman" w:hAnsi="Times New Roman" w:cs="Times New Roman"/>
          <w:i/>
          <w:sz w:val="24"/>
          <w:szCs w:val="24"/>
        </w:rPr>
      </w:pPr>
    </w:p>
    <w:p w14:paraId="7EBD6B54" w14:textId="77777777" w:rsidR="00B263C7" w:rsidRPr="00BD70CA" w:rsidRDefault="00B263C7" w:rsidP="00894C35">
      <w:pPr>
        <w:spacing w:after="0" w:line="240" w:lineRule="auto"/>
        <w:ind w:firstLine="567"/>
        <w:jc w:val="both"/>
        <w:rPr>
          <w:rFonts w:ascii="Times New Roman" w:eastAsia="Times New Roman" w:hAnsi="Times New Roman" w:cs="Times New Roman"/>
          <w:sz w:val="24"/>
          <w:szCs w:val="24"/>
        </w:rPr>
      </w:pPr>
      <w:r w:rsidRPr="00BD70CA">
        <w:rPr>
          <w:rFonts w:ascii="Times New Roman" w:eastAsia="Times New Roman" w:hAnsi="Times New Roman" w:cs="Times New Roman"/>
          <w:i/>
          <w:sz w:val="24"/>
          <w:szCs w:val="24"/>
        </w:rPr>
        <w:t>Мета</w:t>
      </w:r>
      <w:r w:rsidRPr="00BD70CA">
        <w:rPr>
          <w:rFonts w:ascii="Times New Roman" w:eastAsia="Times New Roman" w:hAnsi="Times New Roman" w:cs="Times New Roman"/>
          <w:sz w:val="24"/>
          <w:szCs w:val="24"/>
        </w:rPr>
        <w:t>: розвиток комунікативної компетенції студентів та здобуття ними знань, навичок і вмінь, необхідних для іншомовного усного та писемного спілкування в професійній сфері.</w:t>
      </w:r>
    </w:p>
    <w:p w14:paraId="43CB78CA" w14:textId="77777777" w:rsidR="00B263C7" w:rsidRPr="00BD70CA" w:rsidRDefault="00B263C7" w:rsidP="00894C3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D70CA">
        <w:rPr>
          <w:rFonts w:ascii="Times New Roman" w:eastAsia="Times New Roman" w:hAnsi="Times New Roman" w:cs="Times New Roman"/>
          <w:i/>
          <w:sz w:val="24"/>
          <w:szCs w:val="24"/>
        </w:rPr>
        <w:t>Завдання</w:t>
      </w:r>
      <w:r w:rsidRPr="00BD70CA">
        <w:rPr>
          <w:rFonts w:ascii="Times New Roman" w:eastAsia="Times New Roman" w:hAnsi="Times New Roman" w:cs="Times New Roman"/>
          <w:sz w:val="24"/>
          <w:szCs w:val="24"/>
        </w:rPr>
        <w:t xml:space="preserve">: забезпечення сприйняття й розуміння студентами інформації в межах професійної тематики; розвиток вмінь та навичок монологічного мовлення для самостійної підготовки повідомлень за професійними темами, діалогічного мовлення для ведення дискусій та спілкування; вдосконалення навичок ознайомлювального, вибіркового й вивчаючого читання на матеріалах оригінальних  текстів зі спеціальності; </w:t>
      </w:r>
      <w:r w:rsidRPr="00BD70CA">
        <w:rPr>
          <w:rFonts w:ascii="Times New Roman" w:eastAsia="Times New Roman" w:hAnsi="Times New Roman" w:cs="Times New Roman"/>
          <w:iCs/>
          <w:sz w:val="24"/>
          <w:szCs w:val="24"/>
        </w:rPr>
        <w:t>подальший розвиток умінь та навичок писемного мовлення при виконанні письмов</w:t>
      </w:r>
      <w:r w:rsidRPr="00BD70CA">
        <w:rPr>
          <w:rFonts w:ascii="Times New Roman" w:eastAsia="Times New Roman" w:hAnsi="Times New Roman" w:cs="Times New Roman"/>
          <w:sz w:val="24"/>
          <w:szCs w:val="24"/>
        </w:rPr>
        <w:t>их лексичних і граматичних вправ, складання планів чи конспектів до прочитаних текстів, виклад змісту прослуханого чи прочитаного тексту у письмовому вигляді (у тому числі у формі анотацій і рефератів), написання доповідей і повідомлень, листів тощо.</w:t>
      </w:r>
    </w:p>
    <w:p w14:paraId="686A108C" w14:textId="0699642F" w:rsidR="00B263C7" w:rsidRPr="00BD70CA" w:rsidRDefault="00B263C7" w:rsidP="00B263C7">
      <w:pPr>
        <w:tabs>
          <w:tab w:val="left" w:pos="284"/>
        </w:tabs>
        <w:spacing w:after="0" w:line="240" w:lineRule="auto"/>
        <w:jc w:val="both"/>
        <w:rPr>
          <w:rFonts w:ascii="Times New Roman" w:eastAsia="Times New Roman" w:hAnsi="Times New Roman" w:cs="Times New Roman"/>
          <w:sz w:val="24"/>
          <w:szCs w:val="24"/>
        </w:rPr>
      </w:pPr>
    </w:p>
    <w:p w14:paraId="68A8BE30" w14:textId="5C60BE80" w:rsidR="00E54171" w:rsidRPr="00BD70CA" w:rsidRDefault="00E54171" w:rsidP="00E54171">
      <w:pPr>
        <w:tabs>
          <w:tab w:val="left" w:pos="284"/>
        </w:tabs>
        <w:spacing w:after="0" w:line="240" w:lineRule="auto"/>
        <w:jc w:val="center"/>
        <w:rPr>
          <w:rFonts w:ascii="Times New Roman" w:eastAsia="Times New Roman" w:hAnsi="Times New Roman" w:cs="Times New Roman"/>
          <w:b/>
          <w:i/>
          <w:sz w:val="24"/>
          <w:szCs w:val="24"/>
        </w:rPr>
      </w:pPr>
      <w:r w:rsidRPr="00BD70CA">
        <w:rPr>
          <w:rFonts w:ascii="Times New Roman" w:eastAsia="Times New Roman" w:hAnsi="Times New Roman" w:cs="Times New Roman"/>
          <w:b/>
          <w:bCs/>
          <w:i/>
          <w:iCs/>
          <w:sz w:val="24"/>
          <w:szCs w:val="24"/>
        </w:rPr>
        <w:t>НДЗП</w:t>
      </w:r>
      <w:r w:rsidRPr="00BD70CA">
        <w:rPr>
          <w:rFonts w:ascii="Times New Roman" w:eastAsia="Times New Roman" w:hAnsi="Times New Roman" w:cs="Times New Roman"/>
          <w:b/>
          <w:i/>
          <w:sz w:val="24"/>
          <w:szCs w:val="24"/>
        </w:rPr>
        <w:t xml:space="preserve"> 1.1.5. Інтелектуальна власність</w:t>
      </w:r>
    </w:p>
    <w:p w14:paraId="1D3EBC20" w14:textId="77777777" w:rsidR="00E54171" w:rsidRPr="00BD70CA" w:rsidRDefault="00E54171" w:rsidP="00E54171">
      <w:pPr>
        <w:tabs>
          <w:tab w:val="left" w:pos="284"/>
        </w:tabs>
        <w:spacing w:after="0" w:line="240" w:lineRule="auto"/>
        <w:ind w:firstLine="567"/>
        <w:jc w:val="both"/>
        <w:rPr>
          <w:rFonts w:ascii="Times New Roman" w:eastAsia="Times New Roman" w:hAnsi="Times New Roman" w:cs="Times New Roman"/>
          <w:sz w:val="24"/>
          <w:szCs w:val="24"/>
        </w:rPr>
      </w:pPr>
      <w:r w:rsidRPr="00BD70CA">
        <w:rPr>
          <w:rFonts w:ascii="Times New Roman" w:eastAsia="Times New Roman" w:hAnsi="Times New Roman" w:cs="Times New Roman"/>
          <w:i/>
          <w:sz w:val="24"/>
          <w:szCs w:val="24"/>
        </w:rPr>
        <w:t>Мета:</w:t>
      </w:r>
      <w:r w:rsidRPr="00BD70CA">
        <w:rPr>
          <w:rFonts w:ascii="Times New Roman" w:eastAsia="Times New Roman" w:hAnsi="Times New Roman" w:cs="Times New Roman"/>
          <w:sz w:val="24"/>
          <w:szCs w:val="24"/>
        </w:rPr>
        <w:t xml:space="preserve"> засвоєння знань з основ інтелектуальної власності та придбання навичок, необхідних для забезпечення охорони, використання та захисту прав інтелектуальної власності. </w:t>
      </w:r>
    </w:p>
    <w:p w14:paraId="45A511CD" w14:textId="7B807273" w:rsidR="00E54171" w:rsidRPr="00BD70CA" w:rsidRDefault="00E54171" w:rsidP="00E54171">
      <w:pPr>
        <w:tabs>
          <w:tab w:val="left" w:pos="284"/>
        </w:tabs>
        <w:spacing w:after="0" w:line="240" w:lineRule="auto"/>
        <w:ind w:firstLine="567"/>
        <w:jc w:val="both"/>
        <w:rPr>
          <w:rFonts w:ascii="Times New Roman" w:eastAsia="Times New Roman" w:hAnsi="Times New Roman" w:cs="Times New Roman"/>
          <w:sz w:val="24"/>
          <w:szCs w:val="24"/>
        </w:rPr>
      </w:pPr>
      <w:r w:rsidRPr="00BD70CA">
        <w:rPr>
          <w:rFonts w:ascii="Times New Roman" w:eastAsia="Times New Roman" w:hAnsi="Times New Roman" w:cs="Times New Roman"/>
          <w:i/>
          <w:sz w:val="24"/>
          <w:szCs w:val="24"/>
        </w:rPr>
        <w:lastRenderedPageBreak/>
        <w:t>Завдання:</w:t>
      </w:r>
      <w:r w:rsidRPr="00BD70CA">
        <w:rPr>
          <w:rFonts w:ascii="Times New Roman" w:eastAsia="Times New Roman" w:hAnsi="Times New Roman" w:cs="Times New Roman"/>
          <w:sz w:val="24"/>
          <w:szCs w:val="24"/>
        </w:rPr>
        <w:t xml:space="preserve"> вивчення основних понять інтелектуальної власності, основні джерела міжнародного та національного регулювання правовідносин у сфері інтелектуальної власності, структуру національної системи охорони інтелектуальної власності, основні властивості інтелектуальної власності як товару та нематеріального активу, основні підходи до оцінки та методи оцінки прав на об’єкти інтелектуальної власності, порядок оформлення та подання заявки на об’єкти права інтелектуальної власності; засвоєння практичних навиків з ідентифікації об’єктів інтелектуальної власності в залежності від існуючої системи класифікації, вміти пропонувати і здійснювати ефективні способи охорони інтелектуальної власності, визначати послідовність, нормативно-правове та документальне забезпечення набуття прав, застосовувати підходи, ефективні методи, алгоритм оцінки об’єктів права інтелектуальної власності та механізм їх введення у господарський обіг.</w:t>
      </w:r>
    </w:p>
    <w:p w14:paraId="09B39486" w14:textId="77777777" w:rsidR="00894C35" w:rsidRPr="00BD70CA" w:rsidRDefault="00894C35" w:rsidP="00E54171">
      <w:pPr>
        <w:tabs>
          <w:tab w:val="left" w:pos="284"/>
        </w:tabs>
        <w:spacing w:after="0" w:line="240" w:lineRule="auto"/>
        <w:ind w:firstLine="567"/>
        <w:jc w:val="both"/>
        <w:rPr>
          <w:rFonts w:ascii="Times New Roman" w:eastAsia="Times New Roman" w:hAnsi="Times New Roman" w:cs="Times New Roman"/>
          <w:sz w:val="24"/>
          <w:szCs w:val="24"/>
        </w:rPr>
      </w:pPr>
    </w:p>
    <w:p w14:paraId="4809B09D" w14:textId="77777777" w:rsidR="00B263C7" w:rsidRPr="00BD70CA" w:rsidRDefault="00B263C7" w:rsidP="00B263C7">
      <w:pPr>
        <w:numPr>
          <w:ilvl w:val="1"/>
          <w:numId w:val="21"/>
        </w:numPr>
        <w:spacing w:after="0" w:line="240" w:lineRule="auto"/>
        <w:jc w:val="center"/>
        <w:rPr>
          <w:rFonts w:ascii="Times New Roman" w:eastAsia="Times New Roman" w:hAnsi="Times New Roman" w:cs="Times New Roman"/>
          <w:b/>
          <w:i/>
          <w:sz w:val="28"/>
          <w:szCs w:val="28"/>
        </w:rPr>
      </w:pPr>
      <w:r w:rsidRPr="00BD70CA">
        <w:rPr>
          <w:rFonts w:ascii="Times New Roman" w:eastAsia="Times New Roman" w:hAnsi="Times New Roman" w:cs="Times New Roman"/>
          <w:b/>
          <w:i/>
          <w:sz w:val="28"/>
          <w:szCs w:val="28"/>
        </w:rPr>
        <w:t>Дисципліни циклу професійної підготовки</w:t>
      </w:r>
    </w:p>
    <w:p w14:paraId="36C94423" w14:textId="77777777" w:rsidR="00B263C7" w:rsidRPr="00BD70CA" w:rsidRDefault="00B263C7" w:rsidP="00B263C7">
      <w:pPr>
        <w:spacing w:after="0" w:line="240" w:lineRule="auto"/>
        <w:ind w:firstLine="709"/>
        <w:jc w:val="center"/>
        <w:rPr>
          <w:rFonts w:ascii="Times New Roman" w:eastAsia="Times New Roman" w:hAnsi="Times New Roman" w:cs="Times New Roman"/>
          <w:b/>
          <w:i/>
          <w:sz w:val="24"/>
          <w:szCs w:val="24"/>
        </w:rPr>
      </w:pPr>
    </w:p>
    <w:p w14:paraId="6247C908" w14:textId="162341E6" w:rsidR="00B263C7" w:rsidRPr="00BD70CA" w:rsidRDefault="00B263C7" w:rsidP="00B263C7">
      <w:pPr>
        <w:tabs>
          <w:tab w:val="left" w:pos="993"/>
        </w:tabs>
        <w:spacing w:after="0" w:line="240" w:lineRule="auto"/>
        <w:jc w:val="center"/>
        <w:rPr>
          <w:rFonts w:ascii="Times New Roman" w:eastAsia="Times New Roman" w:hAnsi="Times New Roman" w:cs="Times New Roman"/>
          <w:b/>
          <w:i/>
          <w:sz w:val="24"/>
          <w:szCs w:val="24"/>
        </w:rPr>
      </w:pPr>
      <w:r w:rsidRPr="00BD70CA">
        <w:rPr>
          <w:rFonts w:ascii="Times New Roman" w:eastAsia="Times New Roman" w:hAnsi="Times New Roman" w:cs="Times New Roman"/>
          <w:b/>
          <w:i/>
          <w:sz w:val="24"/>
          <w:szCs w:val="24"/>
        </w:rPr>
        <w:t xml:space="preserve">НДПП 1.2.1. </w:t>
      </w:r>
      <w:r w:rsidR="00E54171" w:rsidRPr="00BD70CA">
        <w:rPr>
          <w:rFonts w:ascii="Times New Roman" w:eastAsia="Times New Roman" w:hAnsi="Times New Roman" w:cs="Times New Roman"/>
          <w:b/>
          <w:i/>
          <w:sz w:val="24"/>
          <w:szCs w:val="24"/>
        </w:rPr>
        <w:t>Системи та методи штучного інтелекту</w:t>
      </w:r>
    </w:p>
    <w:p w14:paraId="76F81B55" w14:textId="77777777" w:rsidR="00B263C7" w:rsidRPr="00BD70CA" w:rsidRDefault="00B263C7" w:rsidP="00B263C7">
      <w:pPr>
        <w:tabs>
          <w:tab w:val="left" w:pos="709"/>
        </w:tabs>
        <w:spacing w:after="0" w:line="240" w:lineRule="auto"/>
        <w:jc w:val="both"/>
        <w:rPr>
          <w:rFonts w:ascii="Times New Roman" w:eastAsia="Times New Roman" w:hAnsi="Times New Roman" w:cs="Times New Roman"/>
          <w:i/>
          <w:sz w:val="24"/>
          <w:szCs w:val="24"/>
        </w:rPr>
      </w:pPr>
      <w:r w:rsidRPr="00BD70CA">
        <w:rPr>
          <w:rFonts w:ascii="Times New Roman" w:eastAsia="Times New Roman" w:hAnsi="Times New Roman" w:cs="Times New Roman"/>
          <w:i/>
          <w:sz w:val="24"/>
          <w:szCs w:val="24"/>
        </w:rPr>
        <w:tab/>
      </w:r>
    </w:p>
    <w:p w14:paraId="46616532" w14:textId="00F99BAC" w:rsidR="005C4A08" w:rsidRPr="00BD70CA" w:rsidRDefault="005C4A08" w:rsidP="00894C35">
      <w:pPr>
        <w:spacing w:after="0" w:line="240" w:lineRule="auto"/>
        <w:ind w:firstLine="567"/>
        <w:jc w:val="both"/>
        <w:rPr>
          <w:rFonts w:ascii="Times New Roman" w:eastAsia="Times New Roman" w:hAnsi="Times New Roman" w:cs="Times New Roman"/>
          <w:sz w:val="24"/>
          <w:szCs w:val="24"/>
        </w:rPr>
      </w:pPr>
      <w:r w:rsidRPr="00BD70CA">
        <w:rPr>
          <w:rFonts w:ascii="Times New Roman" w:eastAsia="Times New Roman" w:hAnsi="Times New Roman" w:cs="Times New Roman"/>
          <w:i/>
          <w:sz w:val="24"/>
          <w:szCs w:val="24"/>
        </w:rPr>
        <w:t xml:space="preserve">Мета курсу: </w:t>
      </w:r>
      <w:r w:rsidRPr="00BD70CA">
        <w:rPr>
          <w:rFonts w:ascii="Times New Roman" w:eastAsia="Times New Roman" w:hAnsi="Times New Roman" w:cs="Times New Roman"/>
          <w:sz w:val="24"/>
          <w:szCs w:val="24"/>
        </w:rPr>
        <w:t>вивчення систем та методів штучного інтелекту, засвоєння методів подання знань і баз знань, системи нечіткої логіки, експертних систем, розвиток навичок побудови систем розпізнавання образів, штучних нейронних мереж та генетичних алгоритмів для проектування інтелектуальних систем.</w:t>
      </w:r>
    </w:p>
    <w:p w14:paraId="46F82F6E" w14:textId="02763F95" w:rsidR="005C4A08" w:rsidRPr="00BD70CA" w:rsidRDefault="007848A0" w:rsidP="00894C35">
      <w:pPr>
        <w:spacing w:after="0" w:line="240" w:lineRule="auto"/>
        <w:ind w:firstLine="567"/>
        <w:jc w:val="both"/>
        <w:rPr>
          <w:rFonts w:ascii="Times New Roman" w:eastAsia="Times New Roman" w:hAnsi="Times New Roman" w:cs="Times New Roman"/>
          <w:sz w:val="24"/>
          <w:szCs w:val="24"/>
        </w:rPr>
      </w:pPr>
      <w:r w:rsidRPr="00BD70CA">
        <w:rPr>
          <w:rFonts w:ascii="Times New Roman" w:eastAsia="Times New Roman" w:hAnsi="Times New Roman" w:cs="Times New Roman"/>
          <w:i/>
          <w:sz w:val="24"/>
          <w:szCs w:val="24"/>
        </w:rPr>
        <w:t>Завдання</w:t>
      </w:r>
      <w:r w:rsidR="005C4A08" w:rsidRPr="00BD70CA">
        <w:rPr>
          <w:rFonts w:ascii="Times New Roman" w:eastAsia="Times New Roman" w:hAnsi="Times New Roman" w:cs="Times New Roman"/>
          <w:i/>
          <w:sz w:val="24"/>
          <w:szCs w:val="24"/>
        </w:rPr>
        <w:t xml:space="preserve">: </w:t>
      </w:r>
      <w:r w:rsidR="005C4A08" w:rsidRPr="00BD70CA">
        <w:rPr>
          <w:rFonts w:ascii="Times New Roman" w:eastAsia="Times New Roman" w:hAnsi="Times New Roman" w:cs="Times New Roman"/>
          <w:sz w:val="24"/>
          <w:szCs w:val="24"/>
        </w:rPr>
        <w:t xml:space="preserve">отримання </w:t>
      </w:r>
      <w:r w:rsidRPr="00BD70CA">
        <w:rPr>
          <w:rFonts w:ascii="Times New Roman" w:eastAsia="Times New Roman" w:hAnsi="Times New Roman" w:cs="Times New Roman"/>
          <w:sz w:val="24"/>
          <w:szCs w:val="24"/>
        </w:rPr>
        <w:t xml:space="preserve">теоретичних </w:t>
      </w:r>
      <w:r w:rsidR="005C4A08" w:rsidRPr="00BD70CA">
        <w:rPr>
          <w:rFonts w:ascii="Times New Roman" w:eastAsia="Times New Roman" w:hAnsi="Times New Roman" w:cs="Times New Roman"/>
          <w:sz w:val="24"/>
          <w:szCs w:val="24"/>
        </w:rPr>
        <w:t xml:space="preserve">знань </w:t>
      </w:r>
      <w:r w:rsidRPr="00BD70CA">
        <w:rPr>
          <w:rFonts w:ascii="Times New Roman" w:eastAsia="Times New Roman" w:hAnsi="Times New Roman" w:cs="Times New Roman"/>
          <w:sz w:val="24"/>
          <w:szCs w:val="24"/>
        </w:rPr>
        <w:t xml:space="preserve">та практичних навичок </w:t>
      </w:r>
      <w:r w:rsidR="005C4A08" w:rsidRPr="00BD70CA">
        <w:rPr>
          <w:rFonts w:ascii="Times New Roman" w:eastAsia="Times New Roman" w:hAnsi="Times New Roman" w:cs="Times New Roman"/>
          <w:sz w:val="24"/>
          <w:szCs w:val="24"/>
        </w:rPr>
        <w:t>щодо систем та методів штучного інтелекту, розвиток практичних навичок структурування та формалізації знань експертів та засобів створення бази знань експертної системи, вивчення методів</w:t>
      </w:r>
      <w:r w:rsidRPr="00BD70CA">
        <w:rPr>
          <w:rFonts w:ascii="Times New Roman" w:eastAsia="Times New Roman" w:hAnsi="Times New Roman" w:cs="Times New Roman"/>
          <w:sz w:val="24"/>
          <w:szCs w:val="24"/>
        </w:rPr>
        <w:t xml:space="preserve"> створення моделей знань</w:t>
      </w:r>
      <w:r w:rsidR="005C4A08" w:rsidRPr="00BD70CA">
        <w:rPr>
          <w:rFonts w:ascii="Times New Roman" w:eastAsia="Times New Roman" w:hAnsi="Times New Roman" w:cs="Times New Roman"/>
          <w:sz w:val="24"/>
          <w:szCs w:val="24"/>
        </w:rPr>
        <w:t xml:space="preserve"> </w:t>
      </w:r>
      <w:r w:rsidRPr="00BD70CA">
        <w:rPr>
          <w:rFonts w:ascii="Times New Roman" w:eastAsia="Times New Roman" w:hAnsi="Times New Roman" w:cs="Times New Roman"/>
          <w:sz w:val="24"/>
          <w:szCs w:val="24"/>
        </w:rPr>
        <w:t xml:space="preserve">та </w:t>
      </w:r>
      <w:r w:rsidR="005C4A08" w:rsidRPr="00BD70CA">
        <w:rPr>
          <w:rFonts w:ascii="Times New Roman" w:eastAsia="Times New Roman" w:hAnsi="Times New Roman" w:cs="Times New Roman"/>
          <w:sz w:val="24"/>
          <w:szCs w:val="24"/>
        </w:rPr>
        <w:t>сучасни</w:t>
      </w:r>
      <w:r w:rsidRPr="00BD70CA">
        <w:rPr>
          <w:rFonts w:ascii="Times New Roman" w:eastAsia="Times New Roman" w:hAnsi="Times New Roman" w:cs="Times New Roman"/>
          <w:sz w:val="24"/>
          <w:szCs w:val="24"/>
        </w:rPr>
        <w:t>х</w:t>
      </w:r>
      <w:r w:rsidR="005C4A08" w:rsidRPr="00BD70CA">
        <w:rPr>
          <w:rFonts w:ascii="Times New Roman" w:eastAsia="Times New Roman" w:hAnsi="Times New Roman" w:cs="Times New Roman"/>
          <w:sz w:val="24"/>
          <w:szCs w:val="24"/>
        </w:rPr>
        <w:t xml:space="preserve"> технологі</w:t>
      </w:r>
      <w:r w:rsidRPr="00BD70CA">
        <w:rPr>
          <w:rFonts w:ascii="Times New Roman" w:eastAsia="Times New Roman" w:hAnsi="Times New Roman" w:cs="Times New Roman"/>
          <w:sz w:val="24"/>
          <w:szCs w:val="24"/>
        </w:rPr>
        <w:t>й</w:t>
      </w:r>
      <w:r w:rsidR="005C4A08" w:rsidRPr="00BD70CA">
        <w:rPr>
          <w:rFonts w:ascii="Times New Roman" w:eastAsia="Times New Roman" w:hAnsi="Times New Roman" w:cs="Times New Roman"/>
          <w:sz w:val="24"/>
          <w:szCs w:val="24"/>
        </w:rPr>
        <w:t xml:space="preserve"> побудови інтелектуальних систем</w:t>
      </w:r>
      <w:r w:rsidRPr="00BD70CA">
        <w:rPr>
          <w:rFonts w:ascii="Times New Roman" w:eastAsia="Times New Roman" w:hAnsi="Times New Roman" w:cs="Times New Roman"/>
          <w:sz w:val="24"/>
          <w:szCs w:val="24"/>
        </w:rPr>
        <w:t>.</w:t>
      </w:r>
    </w:p>
    <w:p w14:paraId="317DA607" w14:textId="77777777" w:rsidR="00B263C7" w:rsidRPr="00BD70CA" w:rsidRDefault="00B263C7" w:rsidP="00B263C7">
      <w:pPr>
        <w:spacing w:after="0" w:line="240" w:lineRule="auto"/>
        <w:ind w:firstLine="709"/>
        <w:jc w:val="center"/>
        <w:rPr>
          <w:rFonts w:ascii="Times New Roman" w:eastAsia="Times New Roman" w:hAnsi="Times New Roman" w:cs="Times New Roman"/>
          <w:b/>
          <w:i/>
          <w:sz w:val="24"/>
          <w:szCs w:val="24"/>
        </w:rPr>
      </w:pPr>
    </w:p>
    <w:p w14:paraId="3C5727CB" w14:textId="160C423E" w:rsidR="00B263C7" w:rsidRPr="00BD70CA" w:rsidRDefault="00B263C7" w:rsidP="00B263C7">
      <w:pPr>
        <w:spacing w:after="0" w:line="240" w:lineRule="auto"/>
        <w:ind w:firstLine="709"/>
        <w:jc w:val="center"/>
        <w:rPr>
          <w:rFonts w:ascii="Times New Roman" w:eastAsia="Times New Roman" w:hAnsi="Times New Roman" w:cs="Times New Roman"/>
          <w:b/>
          <w:i/>
          <w:sz w:val="24"/>
          <w:szCs w:val="24"/>
        </w:rPr>
      </w:pPr>
      <w:r w:rsidRPr="00BD70CA">
        <w:rPr>
          <w:rFonts w:ascii="Times New Roman" w:eastAsia="Times New Roman" w:hAnsi="Times New Roman" w:cs="Times New Roman"/>
          <w:b/>
          <w:i/>
          <w:sz w:val="24"/>
          <w:szCs w:val="24"/>
        </w:rPr>
        <w:t xml:space="preserve">НДПП 1.2.2. </w:t>
      </w:r>
      <w:r w:rsidR="007848A0" w:rsidRPr="00BD70CA">
        <w:rPr>
          <w:rFonts w:ascii="Times New Roman" w:eastAsia="Times New Roman" w:hAnsi="Times New Roman" w:cs="Times New Roman"/>
          <w:b/>
          <w:i/>
          <w:sz w:val="24"/>
          <w:szCs w:val="24"/>
        </w:rPr>
        <w:t>Менеджмент ІТ - проєктів</w:t>
      </w:r>
    </w:p>
    <w:p w14:paraId="769E7AFF" w14:textId="77777777" w:rsidR="00B263C7" w:rsidRPr="00BD70CA" w:rsidRDefault="00B263C7" w:rsidP="00B263C7">
      <w:pPr>
        <w:spacing w:after="0" w:line="240" w:lineRule="auto"/>
        <w:ind w:firstLine="708"/>
        <w:jc w:val="both"/>
        <w:rPr>
          <w:rFonts w:ascii="Times New Roman" w:eastAsia="Times New Roman" w:hAnsi="Times New Roman" w:cs="Times New Roman"/>
          <w:i/>
          <w:sz w:val="24"/>
          <w:szCs w:val="24"/>
        </w:rPr>
      </w:pPr>
    </w:p>
    <w:p w14:paraId="69089B10" w14:textId="00E39B9A" w:rsidR="007848A0" w:rsidRPr="00BD70CA" w:rsidRDefault="007848A0" w:rsidP="007848A0">
      <w:pPr>
        <w:spacing w:after="0" w:line="240" w:lineRule="auto"/>
        <w:ind w:firstLine="567"/>
        <w:jc w:val="both"/>
        <w:rPr>
          <w:rFonts w:ascii="Times New Roman" w:eastAsia="Times New Roman" w:hAnsi="Times New Roman" w:cs="Times New Roman"/>
          <w:i/>
          <w:sz w:val="24"/>
          <w:szCs w:val="24"/>
        </w:rPr>
      </w:pPr>
      <w:r w:rsidRPr="00BD70CA">
        <w:rPr>
          <w:rFonts w:ascii="Times New Roman" w:eastAsia="Times New Roman" w:hAnsi="Times New Roman" w:cs="Times New Roman"/>
          <w:i/>
          <w:sz w:val="24"/>
          <w:szCs w:val="24"/>
        </w:rPr>
        <w:t xml:space="preserve">Мета: </w:t>
      </w:r>
      <w:r w:rsidRPr="00BD70CA">
        <w:rPr>
          <w:rFonts w:ascii="Times New Roman" w:eastAsia="Times New Roman" w:hAnsi="Times New Roman" w:cs="Times New Roman"/>
          <w:sz w:val="24"/>
          <w:szCs w:val="24"/>
        </w:rPr>
        <w:t xml:space="preserve">формування системи теоретичних знань та практичних навичок з організації та управління ІТ-проєктами, принципів та особливостей управління ІТ-проєктами </w:t>
      </w:r>
      <w:r w:rsidR="00196019" w:rsidRPr="00BD70CA">
        <w:rPr>
          <w:rFonts w:ascii="Times New Roman" w:eastAsia="Times New Roman" w:hAnsi="Times New Roman" w:cs="Times New Roman"/>
          <w:sz w:val="24"/>
          <w:szCs w:val="24"/>
        </w:rPr>
        <w:t xml:space="preserve">та дотичні до них міждисциплінарні проєкти </w:t>
      </w:r>
      <w:r w:rsidRPr="00BD70CA">
        <w:rPr>
          <w:rFonts w:ascii="Times New Roman" w:eastAsia="Times New Roman" w:hAnsi="Times New Roman" w:cs="Times New Roman"/>
          <w:sz w:val="24"/>
          <w:szCs w:val="24"/>
        </w:rPr>
        <w:t>на різних стадіях його життєвого циклу.</w:t>
      </w:r>
      <w:r w:rsidRPr="00BD70CA">
        <w:rPr>
          <w:rFonts w:ascii="Times New Roman" w:eastAsia="Times New Roman" w:hAnsi="Times New Roman" w:cs="Times New Roman"/>
          <w:i/>
          <w:sz w:val="24"/>
          <w:szCs w:val="24"/>
        </w:rPr>
        <w:t xml:space="preserve"> </w:t>
      </w:r>
    </w:p>
    <w:p w14:paraId="36D50D35" w14:textId="6F4C4CB7" w:rsidR="00196019" w:rsidRPr="00BD70CA" w:rsidRDefault="007848A0" w:rsidP="00196019">
      <w:pPr>
        <w:spacing w:after="0" w:line="240" w:lineRule="auto"/>
        <w:ind w:firstLine="567"/>
        <w:jc w:val="both"/>
        <w:rPr>
          <w:rFonts w:ascii="Times New Roman" w:eastAsia="Times New Roman" w:hAnsi="Times New Roman" w:cs="Times New Roman"/>
          <w:sz w:val="24"/>
          <w:szCs w:val="24"/>
        </w:rPr>
      </w:pPr>
      <w:r w:rsidRPr="00BD70CA">
        <w:rPr>
          <w:rFonts w:ascii="Times New Roman" w:eastAsia="Times New Roman" w:hAnsi="Times New Roman" w:cs="Times New Roman"/>
          <w:i/>
          <w:sz w:val="24"/>
          <w:szCs w:val="24"/>
        </w:rPr>
        <w:t xml:space="preserve">Завдання: </w:t>
      </w:r>
      <w:r w:rsidRPr="00BD70CA">
        <w:rPr>
          <w:rFonts w:ascii="Times New Roman" w:eastAsia="Times New Roman" w:hAnsi="Times New Roman" w:cs="Times New Roman"/>
          <w:sz w:val="24"/>
          <w:szCs w:val="24"/>
        </w:rPr>
        <w:t>вивчення понять, принципів та особливостей управління ІТ-проєктами на різних стадіях його життєвого циклу; набуття практичних навичок використання організаційного</w:t>
      </w:r>
      <w:r w:rsidR="00876D64" w:rsidRPr="00BD70CA">
        <w:rPr>
          <w:rFonts w:ascii="Times New Roman" w:eastAsia="Times New Roman" w:hAnsi="Times New Roman" w:cs="Times New Roman"/>
          <w:sz w:val="24"/>
          <w:szCs w:val="24"/>
        </w:rPr>
        <w:t xml:space="preserve"> та програмного</w:t>
      </w:r>
      <w:r w:rsidRPr="00BD70CA">
        <w:rPr>
          <w:rFonts w:ascii="Times New Roman" w:eastAsia="Times New Roman" w:hAnsi="Times New Roman" w:cs="Times New Roman"/>
          <w:sz w:val="24"/>
          <w:szCs w:val="24"/>
        </w:rPr>
        <w:t xml:space="preserve"> інструментарію </w:t>
      </w:r>
      <w:r w:rsidR="00876D64" w:rsidRPr="00BD70CA">
        <w:rPr>
          <w:rFonts w:ascii="Times New Roman" w:eastAsia="Times New Roman" w:hAnsi="Times New Roman" w:cs="Times New Roman"/>
          <w:sz w:val="24"/>
          <w:szCs w:val="24"/>
        </w:rPr>
        <w:t xml:space="preserve">з </w:t>
      </w:r>
      <w:r w:rsidRPr="00BD70CA">
        <w:rPr>
          <w:rFonts w:ascii="Times New Roman" w:eastAsia="Times New Roman" w:hAnsi="Times New Roman" w:cs="Times New Roman"/>
          <w:sz w:val="24"/>
          <w:szCs w:val="24"/>
        </w:rPr>
        <w:t xml:space="preserve">управління </w:t>
      </w:r>
      <w:r w:rsidR="00876D64" w:rsidRPr="00BD70CA">
        <w:rPr>
          <w:rFonts w:ascii="Times New Roman" w:eastAsia="Times New Roman" w:hAnsi="Times New Roman" w:cs="Times New Roman"/>
          <w:sz w:val="24"/>
          <w:szCs w:val="24"/>
        </w:rPr>
        <w:t>ІТ-</w:t>
      </w:r>
      <w:r w:rsidRPr="00BD70CA">
        <w:rPr>
          <w:rFonts w:ascii="Times New Roman" w:eastAsia="Times New Roman" w:hAnsi="Times New Roman" w:cs="Times New Roman"/>
          <w:sz w:val="24"/>
          <w:szCs w:val="24"/>
        </w:rPr>
        <w:t>про</w:t>
      </w:r>
      <w:r w:rsidR="00876D64" w:rsidRPr="00BD70CA">
        <w:rPr>
          <w:rFonts w:ascii="Times New Roman" w:eastAsia="Times New Roman" w:hAnsi="Times New Roman" w:cs="Times New Roman"/>
          <w:sz w:val="24"/>
          <w:szCs w:val="24"/>
        </w:rPr>
        <w:t>є</w:t>
      </w:r>
      <w:r w:rsidRPr="00BD70CA">
        <w:rPr>
          <w:rFonts w:ascii="Times New Roman" w:eastAsia="Times New Roman" w:hAnsi="Times New Roman" w:cs="Times New Roman"/>
          <w:sz w:val="24"/>
          <w:szCs w:val="24"/>
        </w:rPr>
        <w:t>ктами</w:t>
      </w:r>
      <w:r w:rsidR="00196019" w:rsidRPr="00BD70CA">
        <w:rPr>
          <w:rFonts w:ascii="Times New Roman" w:eastAsia="Calibri" w:hAnsi="Times New Roman" w:cs="Times New Roman"/>
          <w:sz w:val="28"/>
          <w:szCs w:val="28"/>
        </w:rPr>
        <w:t xml:space="preserve"> </w:t>
      </w:r>
      <w:r w:rsidR="00196019" w:rsidRPr="00BD70CA">
        <w:rPr>
          <w:rFonts w:ascii="Times New Roman" w:eastAsia="Times New Roman" w:hAnsi="Times New Roman" w:cs="Times New Roman"/>
          <w:sz w:val="24"/>
          <w:szCs w:val="24"/>
        </w:rPr>
        <w:t>та дотичних до них міждисциплінарні проєкти.</w:t>
      </w:r>
    </w:p>
    <w:p w14:paraId="0D4F0A97" w14:textId="4C85B7CB" w:rsidR="00B263C7" w:rsidRPr="00BD70CA" w:rsidRDefault="007848A0" w:rsidP="007848A0">
      <w:pPr>
        <w:spacing w:after="0" w:line="240" w:lineRule="auto"/>
        <w:ind w:firstLine="567"/>
        <w:jc w:val="both"/>
        <w:rPr>
          <w:rFonts w:ascii="Times New Roman" w:eastAsia="Times New Roman" w:hAnsi="Times New Roman" w:cs="Times New Roman"/>
          <w:b/>
          <w:sz w:val="24"/>
          <w:szCs w:val="24"/>
        </w:rPr>
      </w:pPr>
      <w:r w:rsidRPr="00BD70CA">
        <w:rPr>
          <w:rFonts w:ascii="Times New Roman" w:eastAsia="Times New Roman" w:hAnsi="Times New Roman" w:cs="Times New Roman"/>
          <w:sz w:val="24"/>
          <w:szCs w:val="24"/>
        </w:rPr>
        <w:t>.</w:t>
      </w:r>
    </w:p>
    <w:p w14:paraId="2C55ED57" w14:textId="67D97AB7" w:rsidR="00B263C7" w:rsidRPr="00BD70CA" w:rsidRDefault="00B263C7" w:rsidP="00B263C7">
      <w:pPr>
        <w:spacing w:after="0" w:line="240" w:lineRule="auto"/>
        <w:jc w:val="center"/>
        <w:rPr>
          <w:rFonts w:ascii="Times New Roman" w:eastAsia="Times New Roman" w:hAnsi="Times New Roman" w:cs="Times New Roman"/>
          <w:b/>
          <w:i/>
          <w:sz w:val="24"/>
          <w:szCs w:val="24"/>
        </w:rPr>
      </w:pPr>
      <w:r w:rsidRPr="00BD70CA">
        <w:rPr>
          <w:rFonts w:ascii="Times New Roman" w:eastAsia="Times New Roman" w:hAnsi="Times New Roman" w:cs="Times New Roman"/>
          <w:b/>
          <w:i/>
          <w:sz w:val="24"/>
          <w:szCs w:val="24"/>
        </w:rPr>
        <w:t>НДПП 1.2.3.  Системний аналіз та теорія прийняття рішень</w:t>
      </w:r>
    </w:p>
    <w:p w14:paraId="777EFC11" w14:textId="77777777" w:rsidR="00B263C7" w:rsidRPr="00BD70CA" w:rsidRDefault="00B263C7" w:rsidP="00894C35">
      <w:pPr>
        <w:spacing w:after="0" w:line="240" w:lineRule="auto"/>
        <w:ind w:firstLine="567"/>
        <w:jc w:val="both"/>
        <w:rPr>
          <w:rFonts w:ascii="Times New Roman" w:eastAsia="Times New Roman" w:hAnsi="Times New Roman" w:cs="Times New Roman"/>
          <w:i/>
          <w:sz w:val="24"/>
          <w:szCs w:val="24"/>
        </w:rPr>
      </w:pPr>
    </w:p>
    <w:p w14:paraId="5D9913BB" w14:textId="77777777" w:rsidR="00B263C7" w:rsidRPr="00BD70CA" w:rsidRDefault="00B263C7" w:rsidP="00894C35">
      <w:pPr>
        <w:spacing w:after="0" w:line="240" w:lineRule="auto"/>
        <w:ind w:firstLine="567"/>
        <w:jc w:val="both"/>
        <w:rPr>
          <w:rFonts w:ascii="Times New Roman" w:eastAsia="Times New Roman" w:hAnsi="Times New Roman" w:cs="Times New Roman"/>
          <w:sz w:val="24"/>
          <w:szCs w:val="24"/>
          <w:shd w:val="clear" w:color="auto" w:fill="FFFFFF"/>
        </w:rPr>
      </w:pPr>
      <w:r w:rsidRPr="00BD70CA">
        <w:rPr>
          <w:rFonts w:ascii="Times New Roman" w:eastAsia="Times New Roman" w:hAnsi="Times New Roman" w:cs="Times New Roman"/>
          <w:i/>
          <w:sz w:val="24"/>
          <w:szCs w:val="24"/>
        </w:rPr>
        <w:t>Мета:</w:t>
      </w:r>
      <w:r w:rsidRPr="00BD70CA">
        <w:rPr>
          <w:rFonts w:ascii="Times New Roman" w:eastAsia="Times New Roman" w:hAnsi="Times New Roman" w:cs="Times New Roman"/>
          <w:sz w:val="24"/>
          <w:szCs w:val="24"/>
          <w:shd w:val="clear" w:color="auto" w:fill="FFFFFF"/>
        </w:rPr>
        <w:t xml:space="preserve"> формування у студентів знань і навиків, достатніх для самостійного проектування та використання у практичній роботі методів системного аналізу та теорія прийняття рішень, а також підтримки прийняття рішень, систем підтримки прийняття рішень (СППР) та створення нових СППР.</w:t>
      </w:r>
    </w:p>
    <w:p w14:paraId="5496DB01" w14:textId="77777777" w:rsidR="00B263C7" w:rsidRPr="00BD70CA" w:rsidRDefault="00B263C7" w:rsidP="00894C35">
      <w:pPr>
        <w:spacing w:after="0" w:line="240" w:lineRule="auto"/>
        <w:ind w:firstLine="567"/>
        <w:jc w:val="both"/>
        <w:rPr>
          <w:rFonts w:ascii="Times New Roman" w:eastAsia="Times New Roman" w:hAnsi="Times New Roman" w:cs="Times New Roman"/>
          <w:sz w:val="24"/>
          <w:szCs w:val="24"/>
          <w:lang w:eastAsia="ru-RU"/>
        </w:rPr>
      </w:pPr>
      <w:r w:rsidRPr="00BD70CA">
        <w:rPr>
          <w:rFonts w:ascii="Times New Roman" w:eastAsia="Times New Roman" w:hAnsi="Times New Roman" w:cs="Times New Roman"/>
          <w:i/>
          <w:sz w:val="24"/>
          <w:szCs w:val="24"/>
        </w:rPr>
        <w:t>Завдання</w:t>
      </w:r>
      <w:r w:rsidRPr="00BD70CA">
        <w:rPr>
          <w:rFonts w:ascii="Times New Roman" w:eastAsia="Times New Roman" w:hAnsi="Times New Roman" w:cs="Times New Roman"/>
          <w:sz w:val="24"/>
          <w:szCs w:val="24"/>
        </w:rPr>
        <w:t>:</w:t>
      </w:r>
      <w:r w:rsidRPr="00BD70CA">
        <w:rPr>
          <w:rFonts w:ascii="Times New Roman" w:eastAsia="Times New Roman" w:hAnsi="Times New Roman" w:cs="Times New Roman"/>
          <w:b/>
          <w:bCs/>
          <w:sz w:val="24"/>
          <w:szCs w:val="24"/>
          <w:bdr w:val="none" w:sz="0" w:space="0" w:color="auto" w:frame="1"/>
        </w:rPr>
        <w:t xml:space="preserve"> </w:t>
      </w:r>
      <w:r w:rsidRPr="00BD70CA">
        <w:rPr>
          <w:rFonts w:ascii="Times New Roman" w:eastAsia="Times New Roman" w:hAnsi="Times New Roman" w:cs="Times New Roman"/>
          <w:bCs/>
          <w:sz w:val="24"/>
          <w:szCs w:val="24"/>
          <w:bdr w:val="none" w:sz="0" w:space="0" w:color="auto" w:frame="1"/>
          <w:lang w:eastAsia="ru-RU"/>
        </w:rPr>
        <w:t>вивчення</w:t>
      </w:r>
      <w:r w:rsidRPr="00BD70CA">
        <w:rPr>
          <w:rFonts w:ascii="Times New Roman" w:eastAsia="Times New Roman" w:hAnsi="Times New Roman" w:cs="Times New Roman"/>
          <w:sz w:val="24"/>
          <w:szCs w:val="24"/>
          <w:lang w:eastAsia="ru-RU"/>
        </w:rPr>
        <w:t> теоретичних основ застосування системного аналізу та теорії прийняття рішень (методів розрахунку відносних коефіцієнтів вагомості та пріоритетності альтернатив рішень за множиною критеріїв, для яких вхідними даними є точкові та нечіткі експертні оцінки, методів оцінювання узгодженості експертних оцінок, чутливості розв’язку та ін), ознайомлення зі структурою конкретних СППР різних класів, технологію застосування СППР різних класів для вирішення практичних задач вибору, оцінювання, розподілу ресурсів, планування та ін.; здобуття практичних навиків</w:t>
      </w:r>
      <w:r w:rsidRPr="00BD70CA">
        <w:rPr>
          <w:rFonts w:ascii="Times New Roman" w:eastAsia="Times New Roman" w:hAnsi="Times New Roman" w:cs="Times New Roman"/>
          <w:b/>
          <w:bCs/>
          <w:sz w:val="24"/>
          <w:szCs w:val="24"/>
          <w:bdr w:val="none" w:sz="0" w:space="0" w:color="auto" w:frame="1"/>
          <w:lang w:eastAsia="ru-RU"/>
        </w:rPr>
        <w:t xml:space="preserve"> </w:t>
      </w:r>
      <w:r w:rsidRPr="00BD70CA">
        <w:rPr>
          <w:rFonts w:ascii="Times New Roman" w:eastAsia="Times New Roman" w:hAnsi="Times New Roman" w:cs="Times New Roman"/>
          <w:sz w:val="24"/>
          <w:szCs w:val="24"/>
          <w:lang w:eastAsia="ru-RU"/>
        </w:rPr>
        <w:t xml:space="preserve">формулювати задачі підтримки прийняття рішень, організовувати роботу з особою, що приймає рішення, та експертами, застосовувати сучасні методи збору і обробки знань експертів, застосовувати багатокритеріальні методи для розрахунку ваг і пріоритетів альтернатив рішень, створювати інформаційно-аналітичні системи для вирішення практичних задач підтримки прийняття рішень; </w:t>
      </w:r>
      <w:r w:rsidRPr="00BD70CA">
        <w:rPr>
          <w:rFonts w:ascii="Times New Roman" w:eastAsia="Times New Roman" w:hAnsi="Times New Roman" w:cs="Times New Roman"/>
          <w:bCs/>
          <w:sz w:val="24"/>
          <w:szCs w:val="24"/>
          <w:bdr w:val="none" w:sz="0" w:space="0" w:color="auto" w:frame="1"/>
          <w:lang w:eastAsia="ru-RU"/>
        </w:rPr>
        <w:t>ознайомлення</w:t>
      </w:r>
      <w:r w:rsidRPr="00BD70CA">
        <w:rPr>
          <w:rFonts w:ascii="Times New Roman" w:eastAsia="Times New Roman" w:hAnsi="Times New Roman" w:cs="Times New Roman"/>
          <w:sz w:val="24"/>
          <w:szCs w:val="24"/>
          <w:lang w:eastAsia="ru-RU"/>
        </w:rPr>
        <w:t> з теоретичними та практичними проблемами створення і застосування СППР.</w:t>
      </w:r>
    </w:p>
    <w:p w14:paraId="0AF47AD1" w14:textId="30745593" w:rsidR="00B263C7" w:rsidRPr="00BD70CA" w:rsidRDefault="00B263C7" w:rsidP="00B263C7">
      <w:pPr>
        <w:spacing w:after="0" w:line="240" w:lineRule="auto"/>
        <w:jc w:val="center"/>
        <w:rPr>
          <w:rFonts w:ascii="Times New Roman" w:eastAsia="Times New Roman" w:hAnsi="Times New Roman" w:cs="Times New Roman"/>
          <w:b/>
          <w:i/>
          <w:sz w:val="24"/>
          <w:szCs w:val="24"/>
        </w:rPr>
      </w:pPr>
      <w:r w:rsidRPr="00BD70CA">
        <w:rPr>
          <w:rFonts w:ascii="Times New Roman" w:eastAsia="Times New Roman" w:hAnsi="Times New Roman" w:cs="Times New Roman"/>
          <w:b/>
          <w:i/>
          <w:sz w:val="24"/>
          <w:szCs w:val="24"/>
        </w:rPr>
        <w:lastRenderedPageBreak/>
        <w:t xml:space="preserve">НДПП 1.2.4.  </w:t>
      </w:r>
      <w:r w:rsidR="00B4142D" w:rsidRPr="00BD70CA">
        <w:rPr>
          <w:rFonts w:ascii="Times New Roman" w:eastAsia="Times New Roman" w:hAnsi="Times New Roman" w:cs="Times New Roman"/>
          <w:b/>
          <w:i/>
          <w:sz w:val="24"/>
          <w:szCs w:val="24"/>
        </w:rPr>
        <w:t>Прийняття рішень в умовах ризику</w:t>
      </w:r>
    </w:p>
    <w:p w14:paraId="60186436" w14:textId="77777777" w:rsidR="00B263C7" w:rsidRPr="00BD70CA" w:rsidRDefault="00B263C7" w:rsidP="00B263C7">
      <w:pPr>
        <w:spacing w:after="0" w:line="240" w:lineRule="auto"/>
        <w:ind w:firstLine="709"/>
        <w:jc w:val="both"/>
        <w:rPr>
          <w:rFonts w:ascii="Times New Roman" w:eastAsia="Times New Roman" w:hAnsi="Times New Roman" w:cs="Times New Roman"/>
          <w:i/>
          <w:sz w:val="24"/>
          <w:szCs w:val="24"/>
        </w:rPr>
      </w:pPr>
    </w:p>
    <w:p w14:paraId="02167E22" w14:textId="5956FA4C" w:rsidR="00B4142D" w:rsidRPr="00BD70CA" w:rsidRDefault="00B4142D" w:rsidP="00894C35">
      <w:pPr>
        <w:shd w:val="clear" w:color="auto" w:fill="FFFFFF"/>
        <w:spacing w:after="0" w:line="240" w:lineRule="auto"/>
        <w:ind w:firstLine="567"/>
        <w:jc w:val="both"/>
        <w:rPr>
          <w:rFonts w:ascii="Times New Roman" w:eastAsia="Times New Roman" w:hAnsi="Times New Roman" w:cs="Times New Roman"/>
          <w:sz w:val="24"/>
          <w:szCs w:val="24"/>
        </w:rPr>
      </w:pPr>
      <w:r w:rsidRPr="00BD70CA">
        <w:rPr>
          <w:rFonts w:ascii="Times New Roman" w:eastAsia="Times New Roman" w:hAnsi="Times New Roman" w:cs="Times New Roman"/>
          <w:i/>
          <w:sz w:val="24"/>
          <w:szCs w:val="24"/>
        </w:rPr>
        <w:t xml:space="preserve">Мета: </w:t>
      </w:r>
      <w:r w:rsidRPr="00BD70CA">
        <w:rPr>
          <w:rFonts w:ascii="Times New Roman" w:eastAsia="Times New Roman" w:hAnsi="Times New Roman" w:cs="Times New Roman"/>
          <w:sz w:val="24"/>
          <w:szCs w:val="24"/>
        </w:rPr>
        <w:t xml:space="preserve">формування системи знань і практичних навичок використання методів, моделей та системи прийняття управлінських рішень </w:t>
      </w:r>
      <w:r w:rsidR="00E023B6" w:rsidRPr="00BD70CA">
        <w:rPr>
          <w:rFonts w:ascii="Times New Roman" w:eastAsia="Times New Roman" w:hAnsi="Times New Roman" w:cs="Times New Roman"/>
          <w:sz w:val="24"/>
          <w:szCs w:val="24"/>
        </w:rPr>
        <w:t>при аналізі багатофакторних ризиків в складних системах.</w:t>
      </w:r>
    </w:p>
    <w:p w14:paraId="0434CFFA" w14:textId="661C98D6" w:rsidR="00E023B6" w:rsidRPr="00BD70CA" w:rsidRDefault="00B4142D" w:rsidP="00894C35">
      <w:pPr>
        <w:shd w:val="clear" w:color="auto" w:fill="FFFFFF"/>
        <w:spacing w:after="0" w:line="240" w:lineRule="auto"/>
        <w:ind w:firstLine="567"/>
        <w:jc w:val="both"/>
        <w:rPr>
          <w:rFonts w:ascii="Times New Roman" w:eastAsia="Times New Roman" w:hAnsi="Times New Roman" w:cs="Times New Roman"/>
          <w:sz w:val="24"/>
          <w:szCs w:val="24"/>
        </w:rPr>
      </w:pPr>
      <w:r w:rsidRPr="00BD70CA">
        <w:rPr>
          <w:rFonts w:ascii="Times New Roman" w:eastAsia="Times New Roman" w:hAnsi="Times New Roman" w:cs="Times New Roman"/>
          <w:i/>
          <w:sz w:val="24"/>
          <w:szCs w:val="24"/>
        </w:rPr>
        <w:t xml:space="preserve">Завдання: </w:t>
      </w:r>
      <w:r w:rsidR="00E023B6" w:rsidRPr="00BD70CA">
        <w:rPr>
          <w:rFonts w:ascii="Times New Roman" w:eastAsia="Times New Roman" w:hAnsi="Times New Roman" w:cs="Times New Roman"/>
          <w:sz w:val="24"/>
          <w:szCs w:val="24"/>
        </w:rPr>
        <w:t>здобуття</w:t>
      </w:r>
      <w:r w:rsidRPr="00BD70CA">
        <w:rPr>
          <w:rFonts w:ascii="Times New Roman" w:eastAsia="Times New Roman" w:hAnsi="Times New Roman" w:cs="Times New Roman"/>
          <w:sz w:val="24"/>
          <w:szCs w:val="24"/>
        </w:rPr>
        <w:t xml:space="preserve"> фундаментальн</w:t>
      </w:r>
      <w:r w:rsidR="00E023B6" w:rsidRPr="00BD70CA">
        <w:rPr>
          <w:rFonts w:ascii="Times New Roman" w:eastAsia="Times New Roman" w:hAnsi="Times New Roman" w:cs="Times New Roman"/>
          <w:sz w:val="24"/>
          <w:szCs w:val="24"/>
        </w:rPr>
        <w:t>их</w:t>
      </w:r>
      <w:r w:rsidRPr="00BD70CA">
        <w:rPr>
          <w:rFonts w:ascii="Times New Roman" w:eastAsia="Times New Roman" w:hAnsi="Times New Roman" w:cs="Times New Roman"/>
          <w:sz w:val="24"/>
          <w:szCs w:val="24"/>
        </w:rPr>
        <w:t xml:space="preserve"> теоретичн</w:t>
      </w:r>
      <w:r w:rsidR="00E023B6" w:rsidRPr="00BD70CA">
        <w:rPr>
          <w:rFonts w:ascii="Times New Roman" w:eastAsia="Times New Roman" w:hAnsi="Times New Roman" w:cs="Times New Roman"/>
          <w:sz w:val="24"/>
          <w:szCs w:val="24"/>
        </w:rPr>
        <w:t>их</w:t>
      </w:r>
      <w:r w:rsidRPr="00BD70CA">
        <w:rPr>
          <w:rFonts w:ascii="Times New Roman" w:eastAsia="Times New Roman" w:hAnsi="Times New Roman" w:cs="Times New Roman"/>
          <w:sz w:val="24"/>
          <w:szCs w:val="24"/>
        </w:rPr>
        <w:t xml:space="preserve"> знан</w:t>
      </w:r>
      <w:r w:rsidR="00E023B6" w:rsidRPr="00BD70CA">
        <w:rPr>
          <w:rFonts w:ascii="Times New Roman" w:eastAsia="Times New Roman" w:hAnsi="Times New Roman" w:cs="Times New Roman"/>
          <w:sz w:val="24"/>
          <w:szCs w:val="24"/>
        </w:rPr>
        <w:t>ь</w:t>
      </w:r>
      <w:r w:rsidRPr="00BD70CA">
        <w:rPr>
          <w:rFonts w:ascii="Times New Roman" w:eastAsia="Times New Roman" w:hAnsi="Times New Roman" w:cs="Times New Roman"/>
          <w:sz w:val="24"/>
          <w:szCs w:val="24"/>
        </w:rPr>
        <w:t xml:space="preserve"> і формува</w:t>
      </w:r>
      <w:r w:rsidR="00E023B6" w:rsidRPr="00BD70CA">
        <w:rPr>
          <w:rFonts w:ascii="Times New Roman" w:eastAsia="Times New Roman" w:hAnsi="Times New Roman" w:cs="Times New Roman"/>
          <w:sz w:val="24"/>
          <w:szCs w:val="24"/>
        </w:rPr>
        <w:t>ння</w:t>
      </w:r>
      <w:r w:rsidRPr="00BD70CA">
        <w:rPr>
          <w:rFonts w:ascii="Times New Roman" w:eastAsia="Times New Roman" w:hAnsi="Times New Roman" w:cs="Times New Roman"/>
          <w:sz w:val="24"/>
          <w:szCs w:val="24"/>
        </w:rPr>
        <w:t xml:space="preserve"> практичн</w:t>
      </w:r>
      <w:r w:rsidR="00E023B6" w:rsidRPr="00BD70CA">
        <w:rPr>
          <w:rFonts w:ascii="Times New Roman" w:eastAsia="Times New Roman" w:hAnsi="Times New Roman" w:cs="Times New Roman"/>
          <w:sz w:val="24"/>
          <w:szCs w:val="24"/>
        </w:rPr>
        <w:t>их</w:t>
      </w:r>
      <w:r w:rsidRPr="00BD70CA">
        <w:rPr>
          <w:rFonts w:ascii="Times New Roman" w:eastAsia="Times New Roman" w:hAnsi="Times New Roman" w:cs="Times New Roman"/>
          <w:sz w:val="24"/>
          <w:szCs w:val="24"/>
        </w:rPr>
        <w:t xml:space="preserve"> навич</w:t>
      </w:r>
      <w:r w:rsidR="00E023B6" w:rsidRPr="00BD70CA">
        <w:rPr>
          <w:rFonts w:ascii="Times New Roman" w:eastAsia="Times New Roman" w:hAnsi="Times New Roman" w:cs="Times New Roman"/>
          <w:sz w:val="24"/>
          <w:szCs w:val="24"/>
        </w:rPr>
        <w:t>о</w:t>
      </w:r>
      <w:r w:rsidRPr="00BD70CA">
        <w:rPr>
          <w:rFonts w:ascii="Times New Roman" w:eastAsia="Times New Roman" w:hAnsi="Times New Roman" w:cs="Times New Roman"/>
          <w:sz w:val="24"/>
          <w:szCs w:val="24"/>
        </w:rPr>
        <w:t>к</w:t>
      </w:r>
      <w:r w:rsidR="00E023B6" w:rsidRPr="00BD70CA">
        <w:rPr>
          <w:rFonts w:ascii="Times New Roman" w:eastAsia="Times New Roman" w:hAnsi="Times New Roman" w:cs="Times New Roman"/>
          <w:sz w:val="24"/>
          <w:szCs w:val="24"/>
        </w:rPr>
        <w:t xml:space="preserve"> розробки</w:t>
      </w:r>
      <w:r w:rsidRPr="00BD70CA">
        <w:rPr>
          <w:rFonts w:ascii="Times New Roman" w:eastAsia="Times New Roman" w:hAnsi="Times New Roman" w:cs="Times New Roman"/>
          <w:sz w:val="24"/>
          <w:szCs w:val="24"/>
        </w:rPr>
        <w:t xml:space="preserve"> </w:t>
      </w:r>
      <w:r w:rsidR="00E023B6" w:rsidRPr="00BD70CA">
        <w:rPr>
          <w:rFonts w:ascii="Times New Roman" w:eastAsia="Times New Roman" w:hAnsi="Times New Roman" w:cs="Times New Roman"/>
          <w:sz w:val="24"/>
          <w:szCs w:val="24"/>
        </w:rPr>
        <w:t>методів, моделей та алгоритмів прийняття рішень в умовах конфлікту, нечіткої інформації, невизначеності та багатофакторних ризиків в складних системах.</w:t>
      </w:r>
    </w:p>
    <w:p w14:paraId="152DF6E4" w14:textId="77777777" w:rsidR="00B263C7" w:rsidRPr="00BD70CA" w:rsidRDefault="00B263C7" w:rsidP="00B263C7">
      <w:pPr>
        <w:spacing w:after="0" w:line="240" w:lineRule="auto"/>
        <w:ind w:firstLine="709"/>
        <w:jc w:val="center"/>
        <w:rPr>
          <w:rFonts w:ascii="Times New Roman" w:eastAsia="Times New Roman" w:hAnsi="Times New Roman" w:cs="Times New Roman"/>
          <w:b/>
          <w:i/>
          <w:sz w:val="24"/>
          <w:szCs w:val="24"/>
        </w:rPr>
      </w:pPr>
    </w:p>
    <w:p w14:paraId="1F65345D" w14:textId="77777777" w:rsidR="00B263C7" w:rsidRPr="00BD70CA" w:rsidRDefault="00B263C7" w:rsidP="00B263C7">
      <w:pPr>
        <w:spacing w:after="0" w:line="240" w:lineRule="auto"/>
        <w:ind w:firstLine="709"/>
        <w:jc w:val="center"/>
        <w:rPr>
          <w:rFonts w:ascii="Times New Roman" w:eastAsia="Times New Roman" w:hAnsi="Times New Roman" w:cs="Times New Roman"/>
          <w:b/>
          <w:i/>
          <w:sz w:val="24"/>
          <w:szCs w:val="24"/>
        </w:rPr>
      </w:pPr>
      <w:r w:rsidRPr="00BD70CA">
        <w:rPr>
          <w:rFonts w:ascii="Times New Roman" w:eastAsia="Times New Roman" w:hAnsi="Times New Roman" w:cs="Times New Roman"/>
          <w:b/>
          <w:i/>
          <w:sz w:val="24"/>
          <w:szCs w:val="24"/>
        </w:rPr>
        <w:t>НДПП 1.2.5. Математичне моделювання соціально-економічних систем</w:t>
      </w:r>
    </w:p>
    <w:p w14:paraId="08969BB8" w14:textId="77777777" w:rsidR="00B263C7" w:rsidRPr="00BD70CA" w:rsidRDefault="00B263C7" w:rsidP="00B263C7">
      <w:pPr>
        <w:spacing w:after="0" w:line="240" w:lineRule="auto"/>
        <w:ind w:firstLine="709"/>
        <w:jc w:val="both"/>
        <w:rPr>
          <w:rFonts w:ascii="Times New Roman" w:eastAsia="Times New Roman" w:hAnsi="Times New Roman" w:cs="Times New Roman"/>
          <w:i/>
          <w:sz w:val="24"/>
          <w:szCs w:val="24"/>
        </w:rPr>
      </w:pPr>
    </w:p>
    <w:p w14:paraId="14E0A3B5" w14:textId="77777777" w:rsidR="00B263C7" w:rsidRPr="00BD70CA" w:rsidRDefault="00B263C7" w:rsidP="00894C35">
      <w:pPr>
        <w:spacing w:after="0" w:line="240" w:lineRule="auto"/>
        <w:ind w:firstLine="567"/>
        <w:jc w:val="both"/>
        <w:rPr>
          <w:rFonts w:ascii="Times New Roman" w:eastAsia="Times New Roman" w:hAnsi="Times New Roman" w:cs="Times New Roman"/>
          <w:sz w:val="24"/>
          <w:szCs w:val="24"/>
        </w:rPr>
      </w:pPr>
      <w:r w:rsidRPr="00BD70CA">
        <w:rPr>
          <w:rFonts w:ascii="Times New Roman" w:eastAsia="Times New Roman" w:hAnsi="Times New Roman" w:cs="Times New Roman"/>
          <w:i/>
          <w:sz w:val="24"/>
          <w:szCs w:val="24"/>
        </w:rPr>
        <w:t>Мета:</w:t>
      </w:r>
      <w:r w:rsidRPr="00BD70CA">
        <w:rPr>
          <w:rFonts w:ascii="Times New Roman" w:eastAsia="Times New Roman" w:hAnsi="Times New Roman" w:cs="Times New Roman"/>
          <w:sz w:val="24"/>
          <w:szCs w:val="24"/>
          <w:shd w:val="clear" w:color="auto" w:fill="FFFFFF"/>
        </w:rPr>
        <w:t xml:space="preserve"> </w:t>
      </w:r>
      <w:r w:rsidRPr="00BD70CA">
        <w:rPr>
          <w:rFonts w:ascii="Times New Roman" w:eastAsia="Times New Roman" w:hAnsi="Times New Roman" w:cs="Times New Roman"/>
          <w:sz w:val="24"/>
          <w:szCs w:val="24"/>
        </w:rPr>
        <w:t>формування системи знань і практичних навичок в області структурної організації та функціонування складних соціально-економічних систем, розробки та реалізації економіко-математичних моделей для їх аналізу, синтезу та оптимізації.</w:t>
      </w:r>
    </w:p>
    <w:p w14:paraId="08F523A2" w14:textId="0E869F37" w:rsidR="00B263C7" w:rsidRPr="00BD70CA" w:rsidRDefault="00B263C7" w:rsidP="00894C35">
      <w:pPr>
        <w:spacing w:after="0" w:line="240" w:lineRule="auto"/>
        <w:ind w:firstLine="567"/>
        <w:jc w:val="both"/>
        <w:rPr>
          <w:rFonts w:ascii="Times New Roman" w:eastAsia="Times New Roman" w:hAnsi="Times New Roman" w:cs="Times New Roman"/>
          <w:sz w:val="24"/>
          <w:szCs w:val="24"/>
        </w:rPr>
      </w:pPr>
      <w:r w:rsidRPr="00BD70CA">
        <w:rPr>
          <w:rFonts w:ascii="Times New Roman" w:eastAsia="Times New Roman" w:hAnsi="Times New Roman" w:cs="Times New Roman"/>
          <w:i/>
          <w:sz w:val="24"/>
          <w:szCs w:val="24"/>
        </w:rPr>
        <w:t>Завдання</w:t>
      </w:r>
      <w:r w:rsidRPr="00BD70CA">
        <w:rPr>
          <w:rFonts w:ascii="Times New Roman" w:eastAsia="Times New Roman" w:hAnsi="Times New Roman" w:cs="Times New Roman"/>
          <w:sz w:val="24"/>
          <w:szCs w:val="24"/>
        </w:rPr>
        <w:t xml:space="preserve">: </w:t>
      </w:r>
      <w:r w:rsidR="00E023B6" w:rsidRPr="00BD70CA">
        <w:rPr>
          <w:rFonts w:ascii="Times New Roman" w:eastAsia="Times New Roman" w:hAnsi="Times New Roman" w:cs="Times New Roman"/>
          <w:sz w:val="24"/>
          <w:szCs w:val="24"/>
        </w:rPr>
        <w:t xml:space="preserve">здобуття фундаментальних теоретичних знань і формування практичних навичок розробки </w:t>
      </w:r>
      <w:r w:rsidRPr="00BD70CA">
        <w:rPr>
          <w:rFonts w:ascii="Times New Roman" w:eastAsia="Times New Roman" w:hAnsi="Times New Roman" w:cs="Times New Roman"/>
          <w:sz w:val="24"/>
          <w:szCs w:val="24"/>
        </w:rPr>
        <w:t xml:space="preserve">економіко-математичних моделей і методів дослідження, оптимізації та прогнозування розвитку складних соціально-економічних систем з використанням </w:t>
      </w:r>
      <w:r w:rsidR="00E023B6" w:rsidRPr="00BD70CA">
        <w:rPr>
          <w:rFonts w:ascii="Times New Roman" w:eastAsia="Times New Roman" w:hAnsi="Times New Roman" w:cs="Times New Roman"/>
          <w:sz w:val="24"/>
          <w:szCs w:val="24"/>
        </w:rPr>
        <w:t xml:space="preserve">сучасних </w:t>
      </w:r>
      <w:r w:rsidRPr="00BD70CA">
        <w:rPr>
          <w:rFonts w:ascii="Times New Roman" w:eastAsia="Times New Roman" w:hAnsi="Times New Roman" w:cs="Times New Roman"/>
          <w:sz w:val="24"/>
          <w:szCs w:val="24"/>
        </w:rPr>
        <w:t>інформаційних технологій їх підтримки.</w:t>
      </w:r>
    </w:p>
    <w:p w14:paraId="3F64BF44" w14:textId="77777777" w:rsidR="00B263C7" w:rsidRPr="00BD70CA" w:rsidRDefault="00B263C7" w:rsidP="00B263C7">
      <w:pPr>
        <w:spacing w:after="0" w:line="240" w:lineRule="auto"/>
        <w:ind w:firstLine="709"/>
        <w:jc w:val="both"/>
        <w:rPr>
          <w:rFonts w:ascii="Times New Roman" w:eastAsia="Times New Roman" w:hAnsi="Times New Roman" w:cs="Times New Roman"/>
          <w:sz w:val="24"/>
          <w:szCs w:val="24"/>
        </w:rPr>
      </w:pPr>
    </w:p>
    <w:p w14:paraId="170A5D23" w14:textId="77777777" w:rsidR="00B263C7" w:rsidRPr="00BD70CA" w:rsidRDefault="00B263C7" w:rsidP="00B263C7">
      <w:pPr>
        <w:spacing w:after="0"/>
        <w:jc w:val="center"/>
        <w:rPr>
          <w:rFonts w:ascii="Times New Roman" w:eastAsia="Times New Roman" w:hAnsi="Times New Roman" w:cs="Times New Roman"/>
          <w:b/>
          <w:i/>
          <w:sz w:val="24"/>
          <w:szCs w:val="24"/>
        </w:rPr>
      </w:pPr>
      <w:r w:rsidRPr="00BD70CA">
        <w:rPr>
          <w:rFonts w:ascii="Times New Roman" w:eastAsia="Times New Roman" w:hAnsi="Times New Roman" w:cs="Times New Roman"/>
          <w:b/>
          <w:i/>
          <w:sz w:val="24"/>
          <w:szCs w:val="24"/>
        </w:rPr>
        <w:t>НДПП 1.2.6.  Інтелектуальний аналіз даних</w:t>
      </w:r>
    </w:p>
    <w:p w14:paraId="03A3BB7F" w14:textId="77777777" w:rsidR="00B263C7" w:rsidRPr="00BD70CA" w:rsidRDefault="00B263C7" w:rsidP="00B263C7">
      <w:pPr>
        <w:spacing w:after="0"/>
        <w:jc w:val="both"/>
        <w:rPr>
          <w:rFonts w:ascii="Times New Roman" w:eastAsia="Times New Roman" w:hAnsi="Times New Roman" w:cs="Times New Roman"/>
          <w:sz w:val="24"/>
          <w:szCs w:val="24"/>
        </w:rPr>
      </w:pPr>
      <w:r w:rsidRPr="00BD70CA">
        <w:rPr>
          <w:rFonts w:ascii="Times New Roman" w:eastAsia="Times New Roman" w:hAnsi="Times New Roman" w:cs="Times New Roman"/>
          <w:sz w:val="24"/>
          <w:szCs w:val="24"/>
        </w:rPr>
        <w:tab/>
      </w:r>
    </w:p>
    <w:p w14:paraId="3B5C97F5" w14:textId="77777777" w:rsidR="00B263C7" w:rsidRPr="00BD70CA" w:rsidRDefault="00B263C7" w:rsidP="00894C35">
      <w:pPr>
        <w:spacing w:after="0"/>
        <w:ind w:firstLine="567"/>
        <w:jc w:val="both"/>
        <w:rPr>
          <w:rFonts w:ascii="Times New Roman" w:eastAsia="Times New Roman" w:hAnsi="Times New Roman" w:cs="Times New Roman"/>
          <w:sz w:val="24"/>
          <w:szCs w:val="24"/>
        </w:rPr>
      </w:pPr>
      <w:r w:rsidRPr="00BD70CA">
        <w:rPr>
          <w:rFonts w:ascii="Times New Roman" w:eastAsia="Times New Roman" w:hAnsi="Times New Roman" w:cs="Times New Roman"/>
          <w:i/>
          <w:sz w:val="24"/>
          <w:szCs w:val="24"/>
          <w:lang w:eastAsia="ru-RU"/>
        </w:rPr>
        <w:t>Мета</w:t>
      </w:r>
      <w:r w:rsidRPr="00BD70CA">
        <w:rPr>
          <w:rFonts w:ascii="Times New Roman" w:eastAsia="Times New Roman" w:hAnsi="Times New Roman" w:cs="Times New Roman"/>
          <w:sz w:val="24"/>
          <w:szCs w:val="24"/>
        </w:rPr>
        <w:t>: вивчення методів інтелектуального аналізу даних (</w:t>
      </w:r>
      <w:r w:rsidRPr="00BD70CA">
        <w:rPr>
          <w:rFonts w:ascii="Times New Roman" w:eastAsia="Times New Roman" w:hAnsi="Times New Roman" w:cs="Times New Roman"/>
          <w:sz w:val="24"/>
          <w:szCs w:val="24"/>
          <w:lang w:val="ru-RU"/>
        </w:rPr>
        <w:t>Data</w:t>
      </w:r>
      <w:r w:rsidRPr="00BD70CA">
        <w:rPr>
          <w:rFonts w:ascii="Times New Roman" w:eastAsia="Times New Roman" w:hAnsi="Times New Roman" w:cs="Times New Roman"/>
          <w:sz w:val="24"/>
          <w:szCs w:val="24"/>
        </w:rPr>
        <w:t xml:space="preserve"> </w:t>
      </w:r>
      <w:r w:rsidRPr="00BD70CA">
        <w:rPr>
          <w:rFonts w:ascii="Times New Roman" w:eastAsia="Times New Roman" w:hAnsi="Times New Roman" w:cs="Times New Roman"/>
          <w:sz w:val="24"/>
          <w:szCs w:val="24"/>
          <w:lang w:val="ru-RU"/>
        </w:rPr>
        <w:t>Mining</w:t>
      </w:r>
      <w:r w:rsidRPr="00BD70CA">
        <w:rPr>
          <w:rFonts w:ascii="Times New Roman" w:eastAsia="Times New Roman" w:hAnsi="Times New Roman" w:cs="Times New Roman"/>
          <w:sz w:val="24"/>
          <w:szCs w:val="24"/>
        </w:rPr>
        <w:t xml:space="preserve">), спрямованого на аналітичне дослідження великих масивів інформації з метою виявлення нових раніше невідомих, практично корисних знань і закономірностей, необхідних для прийняття рішень; огляд методів, програмних продуктів і різних інструментальних засобів, які використовуються в </w:t>
      </w:r>
      <w:r w:rsidRPr="00BD70CA">
        <w:rPr>
          <w:rFonts w:ascii="Times New Roman" w:eastAsia="Times New Roman" w:hAnsi="Times New Roman" w:cs="Times New Roman"/>
          <w:sz w:val="24"/>
          <w:szCs w:val="24"/>
          <w:lang w:val="ru-RU"/>
        </w:rPr>
        <w:t>Data</w:t>
      </w:r>
      <w:r w:rsidRPr="00BD70CA">
        <w:rPr>
          <w:rFonts w:ascii="Times New Roman" w:eastAsia="Times New Roman" w:hAnsi="Times New Roman" w:cs="Times New Roman"/>
          <w:sz w:val="24"/>
          <w:szCs w:val="24"/>
        </w:rPr>
        <w:t xml:space="preserve"> </w:t>
      </w:r>
      <w:r w:rsidRPr="00BD70CA">
        <w:rPr>
          <w:rFonts w:ascii="Times New Roman" w:eastAsia="Times New Roman" w:hAnsi="Times New Roman" w:cs="Times New Roman"/>
          <w:sz w:val="24"/>
          <w:szCs w:val="24"/>
          <w:lang w:val="ru-RU"/>
        </w:rPr>
        <w:t>Mining</w:t>
      </w:r>
      <w:r w:rsidRPr="00BD70CA">
        <w:rPr>
          <w:rFonts w:ascii="Times New Roman" w:eastAsia="Times New Roman" w:hAnsi="Times New Roman" w:cs="Times New Roman"/>
          <w:sz w:val="24"/>
          <w:szCs w:val="24"/>
        </w:rPr>
        <w:t xml:space="preserve">; розгляд практичних прикладів застосування </w:t>
      </w:r>
      <w:r w:rsidRPr="00BD70CA">
        <w:rPr>
          <w:rFonts w:ascii="Times New Roman" w:eastAsia="Times New Roman" w:hAnsi="Times New Roman" w:cs="Times New Roman"/>
          <w:sz w:val="24"/>
          <w:szCs w:val="24"/>
          <w:lang w:val="ru-RU"/>
        </w:rPr>
        <w:t>Data</w:t>
      </w:r>
      <w:r w:rsidRPr="00BD70CA">
        <w:rPr>
          <w:rFonts w:ascii="Times New Roman" w:eastAsia="Times New Roman" w:hAnsi="Times New Roman" w:cs="Times New Roman"/>
          <w:sz w:val="24"/>
          <w:szCs w:val="24"/>
        </w:rPr>
        <w:t xml:space="preserve"> </w:t>
      </w:r>
      <w:r w:rsidRPr="00BD70CA">
        <w:rPr>
          <w:rFonts w:ascii="Times New Roman" w:eastAsia="Times New Roman" w:hAnsi="Times New Roman" w:cs="Times New Roman"/>
          <w:sz w:val="24"/>
          <w:szCs w:val="24"/>
          <w:lang w:val="ru-RU"/>
        </w:rPr>
        <w:t>Mining</w:t>
      </w:r>
      <w:r w:rsidRPr="00BD70CA">
        <w:rPr>
          <w:rFonts w:ascii="Times New Roman" w:eastAsia="Times New Roman" w:hAnsi="Times New Roman" w:cs="Times New Roman"/>
          <w:sz w:val="24"/>
          <w:szCs w:val="24"/>
        </w:rPr>
        <w:t xml:space="preserve">; підготовка студентів до самостійної роботи з вирішення задач засобами </w:t>
      </w:r>
      <w:r w:rsidRPr="00BD70CA">
        <w:rPr>
          <w:rFonts w:ascii="Times New Roman" w:eastAsia="Times New Roman" w:hAnsi="Times New Roman" w:cs="Times New Roman"/>
          <w:sz w:val="24"/>
          <w:szCs w:val="24"/>
          <w:lang w:val="ru-RU"/>
        </w:rPr>
        <w:t>Data</w:t>
      </w:r>
      <w:r w:rsidRPr="00BD70CA">
        <w:rPr>
          <w:rFonts w:ascii="Times New Roman" w:eastAsia="Times New Roman" w:hAnsi="Times New Roman" w:cs="Times New Roman"/>
          <w:sz w:val="24"/>
          <w:szCs w:val="24"/>
        </w:rPr>
        <w:t xml:space="preserve"> </w:t>
      </w:r>
      <w:r w:rsidRPr="00BD70CA">
        <w:rPr>
          <w:rFonts w:ascii="Times New Roman" w:eastAsia="Times New Roman" w:hAnsi="Times New Roman" w:cs="Times New Roman"/>
          <w:sz w:val="24"/>
          <w:szCs w:val="24"/>
          <w:lang w:val="ru-RU"/>
        </w:rPr>
        <w:t>Mining</w:t>
      </w:r>
      <w:r w:rsidRPr="00BD70CA">
        <w:rPr>
          <w:rFonts w:ascii="Times New Roman" w:eastAsia="Times New Roman" w:hAnsi="Times New Roman" w:cs="Times New Roman"/>
          <w:sz w:val="24"/>
          <w:szCs w:val="24"/>
        </w:rPr>
        <w:t xml:space="preserve"> і розробки інтелектуальних систем.</w:t>
      </w:r>
    </w:p>
    <w:p w14:paraId="6A3E5AE8" w14:textId="63D8C817" w:rsidR="00B263C7" w:rsidRPr="00BD70CA" w:rsidRDefault="00B263C7" w:rsidP="00894C35">
      <w:pPr>
        <w:spacing w:after="0" w:line="240" w:lineRule="auto"/>
        <w:ind w:firstLine="567"/>
        <w:jc w:val="both"/>
        <w:rPr>
          <w:rFonts w:ascii="Times New Roman" w:eastAsia="Times New Roman" w:hAnsi="Times New Roman" w:cs="Times New Roman"/>
          <w:b/>
          <w:i/>
          <w:sz w:val="24"/>
          <w:szCs w:val="24"/>
        </w:rPr>
      </w:pPr>
      <w:r w:rsidRPr="00BD70CA">
        <w:rPr>
          <w:rFonts w:ascii="Times New Roman" w:eastAsia="Times New Roman" w:hAnsi="Times New Roman" w:cs="Times New Roman"/>
          <w:i/>
          <w:sz w:val="24"/>
          <w:szCs w:val="24"/>
          <w:lang w:eastAsia="ru-RU"/>
        </w:rPr>
        <w:t>Завдання</w:t>
      </w:r>
      <w:r w:rsidRPr="00BD70CA">
        <w:rPr>
          <w:rFonts w:ascii="Times New Roman" w:eastAsia="Times New Roman" w:hAnsi="Times New Roman" w:cs="Times New Roman"/>
          <w:sz w:val="24"/>
          <w:szCs w:val="24"/>
          <w:lang w:eastAsia="ru-RU"/>
        </w:rPr>
        <w:t>:</w:t>
      </w:r>
      <w:r w:rsidRPr="00BD70CA">
        <w:rPr>
          <w:rFonts w:ascii="Times New Roman" w:eastAsia="Times New Roman" w:hAnsi="Times New Roman" w:cs="Times New Roman"/>
          <w:sz w:val="24"/>
          <w:szCs w:val="24"/>
        </w:rPr>
        <w:t xml:space="preserve"> оволодіння основними поняттями інтелектуального аналізу даних; </w:t>
      </w:r>
      <w:r w:rsidR="00E023B6" w:rsidRPr="00BD70CA">
        <w:rPr>
          <w:rFonts w:ascii="Times New Roman" w:eastAsia="Times New Roman" w:hAnsi="Times New Roman" w:cs="Times New Roman"/>
          <w:sz w:val="24"/>
          <w:szCs w:val="24"/>
        </w:rPr>
        <w:t>вивчення</w:t>
      </w:r>
      <w:r w:rsidRPr="00BD70CA">
        <w:rPr>
          <w:rFonts w:ascii="Times New Roman" w:eastAsia="Times New Roman" w:hAnsi="Times New Roman" w:cs="Times New Roman"/>
          <w:sz w:val="24"/>
          <w:szCs w:val="24"/>
        </w:rPr>
        <w:t xml:space="preserve"> </w:t>
      </w:r>
      <w:r w:rsidR="00E023B6" w:rsidRPr="00BD70CA">
        <w:rPr>
          <w:rFonts w:ascii="Times New Roman" w:eastAsia="Times New Roman" w:hAnsi="Times New Roman" w:cs="Times New Roman"/>
          <w:sz w:val="24"/>
          <w:szCs w:val="24"/>
        </w:rPr>
        <w:t>сучасних</w:t>
      </w:r>
      <w:r w:rsidRPr="00BD70CA">
        <w:rPr>
          <w:rFonts w:ascii="Times New Roman" w:eastAsia="Times New Roman" w:hAnsi="Times New Roman" w:cs="Times New Roman"/>
          <w:sz w:val="24"/>
          <w:szCs w:val="24"/>
        </w:rPr>
        <w:t xml:space="preserve"> інформаційни</w:t>
      </w:r>
      <w:r w:rsidR="00E023B6" w:rsidRPr="00BD70CA">
        <w:rPr>
          <w:rFonts w:ascii="Times New Roman" w:eastAsia="Times New Roman" w:hAnsi="Times New Roman" w:cs="Times New Roman"/>
          <w:sz w:val="24"/>
          <w:szCs w:val="24"/>
        </w:rPr>
        <w:t>х</w:t>
      </w:r>
      <w:r w:rsidRPr="00BD70CA">
        <w:rPr>
          <w:rFonts w:ascii="Times New Roman" w:eastAsia="Times New Roman" w:hAnsi="Times New Roman" w:cs="Times New Roman"/>
          <w:sz w:val="24"/>
          <w:szCs w:val="24"/>
        </w:rPr>
        <w:t xml:space="preserve"> технологі</w:t>
      </w:r>
      <w:r w:rsidR="00E023B6" w:rsidRPr="00BD70CA">
        <w:rPr>
          <w:rFonts w:ascii="Times New Roman" w:eastAsia="Times New Roman" w:hAnsi="Times New Roman" w:cs="Times New Roman"/>
          <w:sz w:val="24"/>
          <w:szCs w:val="24"/>
        </w:rPr>
        <w:t>й</w:t>
      </w:r>
      <w:r w:rsidRPr="00BD70CA">
        <w:rPr>
          <w:rFonts w:ascii="Times New Roman" w:eastAsia="Times New Roman" w:hAnsi="Times New Roman" w:cs="Times New Roman"/>
          <w:sz w:val="24"/>
          <w:szCs w:val="24"/>
        </w:rPr>
        <w:t xml:space="preserve"> аналітичної обробки первинної інформації; набуття практичних навичок по використанню інтелектуального аналізу даних у </w:t>
      </w:r>
      <w:r w:rsidR="00E023B6" w:rsidRPr="00BD70CA">
        <w:rPr>
          <w:rFonts w:ascii="Times New Roman" w:eastAsia="Times New Roman" w:hAnsi="Times New Roman" w:cs="Times New Roman"/>
          <w:sz w:val="24"/>
          <w:szCs w:val="24"/>
        </w:rPr>
        <w:t>професійній діяльності</w:t>
      </w:r>
      <w:r w:rsidRPr="00BD70CA">
        <w:rPr>
          <w:rFonts w:ascii="Times New Roman" w:eastAsia="Times New Roman" w:hAnsi="Times New Roman" w:cs="Times New Roman"/>
          <w:sz w:val="24"/>
          <w:szCs w:val="24"/>
        </w:rPr>
        <w:t>.</w:t>
      </w:r>
    </w:p>
    <w:p w14:paraId="75326C5E" w14:textId="4BA777E0" w:rsidR="00B263C7" w:rsidRPr="00BD70CA" w:rsidRDefault="003C03D6" w:rsidP="00B263C7">
      <w:pPr>
        <w:spacing w:after="0" w:line="240" w:lineRule="auto"/>
        <w:jc w:val="center"/>
        <w:rPr>
          <w:rFonts w:ascii="Times New Roman" w:eastAsia="Times New Roman" w:hAnsi="Times New Roman" w:cs="Times New Roman"/>
          <w:b/>
          <w:i/>
          <w:sz w:val="24"/>
          <w:szCs w:val="24"/>
        </w:rPr>
      </w:pPr>
      <w:r w:rsidRPr="00BD70CA">
        <w:rPr>
          <w:rFonts w:ascii="Times New Roman" w:eastAsia="Times New Roman" w:hAnsi="Times New Roman" w:cs="Times New Roman"/>
          <w:b/>
          <w:i/>
          <w:sz w:val="24"/>
          <w:szCs w:val="24"/>
        </w:rPr>
        <w:t>НДПП 1.2.7. Виробнича практика</w:t>
      </w:r>
    </w:p>
    <w:p w14:paraId="4312E3E1" w14:textId="49D7B037" w:rsidR="003C03D6" w:rsidRPr="00BD70CA" w:rsidRDefault="003C03D6" w:rsidP="00B263C7">
      <w:pPr>
        <w:spacing w:after="0" w:line="240" w:lineRule="auto"/>
        <w:jc w:val="center"/>
        <w:rPr>
          <w:rFonts w:ascii="Times New Roman" w:eastAsia="Times New Roman" w:hAnsi="Times New Roman" w:cs="Times New Roman"/>
          <w:b/>
          <w:i/>
          <w:sz w:val="24"/>
          <w:szCs w:val="24"/>
        </w:rPr>
      </w:pPr>
    </w:p>
    <w:p w14:paraId="6DBA9696" w14:textId="1636A348" w:rsidR="000564D8" w:rsidRPr="00BD70CA" w:rsidRDefault="000564D8" w:rsidP="000564D8">
      <w:pPr>
        <w:spacing w:after="0" w:line="240" w:lineRule="auto"/>
        <w:ind w:firstLine="567"/>
        <w:jc w:val="both"/>
        <w:rPr>
          <w:rFonts w:ascii="Times New Roman" w:eastAsia="Times New Roman" w:hAnsi="Times New Roman" w:cs="Times New Roman"/>
          <w:bCs/>
          <w:sz w:val="24"/>
          <w:szCs w:val="24"/>
          <w:lang w:bidi="uk-UA"/>
        </w:rPr>
      </w:pPr>
      <w:r w:rsidRPr="00BD70CA">
        <w:rPr>
          <w:rFonts w:ascii="Times New Roman" w:eastAsia="Times New Roman" w:hAnsi="Times New Roman" w:cs="Times New Roman"/>
          <w:i/>
          <w:sz w:val="24"/>
          <w:szCs w:val="24"/>
        </w:rPr>
        <w:t xml:space="preserve">Мета: </w:t>
      </w:r>
      <w:r w:rsidRPr="00BD70CA">
        <w:rPr>
          <w:rFonts w:ascii="Times New Roman" w:eastAsia="Times New Roman" w:hAnsi="Times New Roman" w:cs="Times New Roman"/>
          <w:bCs/>
          <w:sz w:val="24"/>
          <w:szCs w:val="24"/>
          <w:lang w:bidi="uk-UA"/>
        </w:rPr>
        <w:t>систематизація, закріплення та поглиблення теоретичних знань, здобутих в процесі вивчення професійно-орієнтованих навчальних дисциплін; набуття та удосконалення практичних навичок і умінь за спеціальністю;  формування у студентів професійних умінь і навичок застосування принципів та інструментарію моделювання у реальних виробничих умовах; набуття досвіду прийняття самостійних рішень в умовах невизначеності на основі методології системного аналізу з використанням сучасних інформаційних технологій;  одержання практичних навичок роботи зі спеціалізованим програмним забезпеченням, необхідним для забезпечення ефективної роботи установ, підприємств, організацій тощо; виховання потреби систематично поновлювати свої знання та застосовувати їх у практичній діяльності.</w:t>
      </w:r>
    </w:p>
    <w:p w14:paraId="66F89446" w14:textId="531F4EFC" w:rsidR="000564D8" w:rsidRPr="00BD70CA" w:rsidRDefault="000564D8" w:rsidP="000564D8">
      <w:pPr>
        <w:spacing w:after="0" w:line="240" w:lineRule="auto"/>
        <w:ind w:firstLine="567"/>
        <w:jc w:val="both"/>
        <w:rPr>
          <w:rFonts w:ascii="Times New Roman" w:eastAsia="Times New Roman" w:hAnsi="Times New Roman" w:cs="Times New Roman"/>
          <w:bCs/>
          <w:sz w:val="24"/>
          <w:szCs w:val="24"/>
          <w:lang w:bidi="uk-UA"/>
        </w:rPr>
      </w:pPr>
      <w:r w:rsidRPr="00BD70CA">
        <w:rPr>
          <w:rFonts w:ascii="Times New Roman" w:eastAsia="Times New Roman" w:hAnsi="Times New Roman" w:cs="Times New Roman"/>
          <w:bCs/>
          <w:i/>
          <w:sz w:val="24"/>
          <w:szCs w:val="24"/>
          <w:lang w:bidi="uk-UA"/>
        </w:rPr>
        <w:t xml:space="preserve">Завдання: </w:t>
      </w:r>
      <w:r w:rsidRPr="00BD70CA">
        <w:rPr>
          <w:rFonts w:ascii="Times New Roman" w:eastAsia="Times New Roman" w:hAnsi="Times New Roman" w:cs="Times New Roman"/>
          <w:bCs/>
          <w:sz w:val="24"/>
          <w:szCs w:val="24"/>
          <w:lang w:bidi="uk-UA"/>
        </w:rPr>
        <w:t xml:space="preserve">ознайомлення зі структурою, технологічним оснащенням підприємства, установи, організації (бази практики), набуття досвіду організаційної та управлінської діяльності зі спеціальності; вивчення досвіду підприємств щодо методів організації та управління їх діяльністю, застосування комп’ютерної техніки та ІТ; розвиток у студентів професійного вміння приймати самостійні рішення в умовах конкретного виробництва; оволодіння сучасними методами, формами організації праці, знаряддями праці в ІТ-галузі; здобуття практичних навичок та досвіду роботи в галузі застосування методології системного аналізу, математичного моделювання та нових комп'ютерних інформаційних технологій, автоматизованих систем управління підприємствами, автоматизованих систем обробки </w:t>
      </w:r>
      <w:r w:rsidRPr="00BD70CA">
        <w:rPr>
          <w:rFonts w:ascii="Times New Roman" w:eastAsia="Times New Roman" w:hAnsi="Times New Roman" w:cs="Times New Roman"/>
          <w:bCs/>
          <w:sz w:val="24"/>
          <w:szCs w:val="24"/>
          <w:lang w:bidi="uk-UA"/>
        </w:rPr>
        <w:lastRenderedPageBreak/>
        <w:t>інформації, автоматизованих систем управління технологічними процесами; підбір нормативно-правових, інформаційних, звітних і статистичних даних для підготовки звіту з виробничої практики та виконання кваліфікаційної роботи, їх аналіз та систематизація.</w:t>
      </w:r>
    </w:p>
    <w:p w14:paraId="01B0CCF5" w14:textId="77777777" w:rsidR="000564D8" w:rsidRPr="00BD70CA" w:rsidRDefault="000564D8" w:rsidP="00B263C7">
      <w:pPr>
        <w:spacing w:after="0" w:line="240" w:lineRule="auto"/>
        <w:jc w:val="center"/>
        <w:rPr>
          <w:rFonts w:ascii="Times New Roman" w:eastAsia="Times New Roman" w:hAnsi="Times New Roman" w:cs="Times New Roman"/>
          <w:b/>
          <w:i/>
          <w:sz w:val="24"/>
          <w:szCs w:val="24"/>
        </w:rPr>
      </w:pPr>
    </w:p>
    <w:p w14:paraId="2A74362E" w14:textId="55E9B425" w:rsidR="00B263C7" w:rsidRPr="00BD70CA" w:rsidRDefault="00B263C7" w:rsidP="00B263C7">
      <w:pPr>
        <w:spacing w:after="0" w:line="240" w:lineRule="auto"/>
        <w:jc w:val="center"/>
        <w:rPr>
          <w:rFonts w:ascii="Times New Roman" w:eastAsia="Times New Roman" w:hAnsi="Times New Roman" w:cs="Times New Roman"/>
          <w:b/>
          <w:i/>
          <w:sz w:val="24"/>
          <w:szCs w:val="24"/>
        </w:rPr>
      </w:pPr>
      <w:r w:rsidRPr="00BD70CA">
        <w:rPr>
          <w:rFonts w:ascii="Times New Roman" w:eastAsia="Times New Roman" w:hAnsi="Times New Roman" w:cs="Times New Roman"/>
          <w:b/>
          <w:i/>
          <w:sz w:val="24"/>
          <w:szCs w:val="24"/>
        </w:rPr>
        <w:t>НДПП 1.2.</w:t>
      </w:r>
      <w:r w:rsidR="002A621E" w:rsidRPr="00BD70CA">
        <w:rPr>
          <w:rFonts w:ascii="Times New Roman" w:eastAsia="Times New Roman" w:hAnsi="Times New Roman" w:cs="Times New Roman"/>
          <w:b/>
          <w:i/>
          <w:sz w:val="24"/>
          <w:szCs w:val="24"/>
        </w:rPr>
        <w:t>8</w:t>
      </w:r>
      <w:r w:rsidRPr="00BD70CA">
        <w:rPr>
          <w:rFonts w:ascii="Times New Roman" w:eastAsia="Times New Roman" w:hAnsi="Times New Roman" w:cs="Times New Roman"/>
          <w:b/>
          <w:i/>
          <w:sz w:val="24"/>
          <w:szCs w:val="24"/>
        </w:rPr>
        <w:t xml:space="preserve">. </w:t>
      </w:r>
      <w:r w:rsidR="002A621E" w:rsidRPr="00BD70CA">
        <w:rPr>
          <w:rFonts w:ascii="Times New Roman" w:eastAsia="Times New Roman" w:hAnsi="Times New Roman" w:cs="Times New Roman"/>
          <w:b/>
          <w:i/>
          <w:sz w:val="24"/>
          <w:szCs w:val="24"/>
        </w:rPr>
        <w:t xml:space="preserve">Переддипломна </w:t>
      </w:r>
      <w:r w:rsidRPr="00BD70CA">
        <w:rPr>
          <w:rFonts w:ascii="Times New Roman" w:eastAsia="Times New Roman" w:hAnsi="Times New Roman" w:cs="Times New Roman"/>
          <w:b/>
          <w:i/>
          <w:sz w:val="24"/>
          <w:szCs w:val="24"/>
        </w:rPr>
        <w:t>практика</w:t>
      </w:r>
    </w:p>
    <w:p w14:paraId="474F4912" w14:textId="77777777" w:rsidR="00B263C7" w:rsidRPr="00BD70CA" w:rsidRDefault="00B263C7" w:rsidP="00B263C7">
      <w:pPr>
        <w:spacing w:after="0" w:line="240" w:lineRule="auto"/>
        <w:ind w:firstLine="709"/>
        <w:jc w:val="both"/>
        <w:rPr>
          <w:rFonts w:ascii="Times New Roman" w:eastAsia="Times New Roman" w:hAnsi="Times New Roman" w:cs="Times New Roman"/>
          <w:i/>
          <w:sz w:val="24"/>
          <w:szCs w:val="24"/>
        </w:rPr>
      </w:pPr>
    </w:p>
    <w:p w14:paraId="47B30085" w14:textId="41E8E65A" w:rsidR="00B263C7" w:rsidRPr="00BD70CA" w:rsidRDefault="00B263C7" w:rsidP="00894C35">
      <w:pPr>
        <w:spacing w:after="0" w:line="240" w:lineRule="auto"/>
        <w:ind w:firstLine="567"/>
        <w:jc w:val="both"/>
        <w:rPr>
          <w:rFonts w:ascii="Times New Roman" w:eastAsia="Times New Roman" w:hAnsi="Times New Roman" w:cs="Times New Roman"/>
          <w:noProof/>
          <w:sz w:val="24"/>
          <w:szCs w:val="24"/>
        </w:rPr>
      </w:pPr>
      <w:r w:rsidRPr="00BD70CA">
        <w:rPr>
          <w:rFonts w:ascii="Times New Roman" w:eastAsia="Times New Roman" w:hAnsi="Times New Roman" w:cs="Times New Roman"/>
          <w:i/>
          <w:sz w:val="24"/>
          <w:szCs w:val="24"/>
        </w:rPr>
        <w:t>Мета:</w:t>
      </w:r>
      <w:r w:rsidRPr="00BD70CA">
        <w:rPr>
          <w:rFonts w:ascii="Times New Roman" w:eastAsia="Times New Roman" w:hAnsi="Times New Roman" w:cs="Times New Roman"/>
          <w:sz w:val="24"/>
          <w:szCs w:val="24"/>
        </w:rPr>
        <w:t xml:space="preserve"> набуття студентами досвіду </w:t>
      </w:r>
      <w:r w:rsidRPr="00BD70CA">
        <w:rPr>
          <w:rFonts w:ascii="Times New Roman" w:eastAsia="Times New Roman" w:hAnsi="Times New Roman" w:cs="Times New Roman"/>
          <w:noProof/>
          <w:sz w:val="24"/>
          <w:szCs w:val="24"/>
        </w:rPr>
        <w:t xml:space="preserve">самостійної науково-дослідної роботи та опрацювання методики її проведення, поглиблення теоретичних та практичних знань у сфері системного аналізу та інформаційних систем і технологій, </w:t>
      </w:r>
      <w:r w:rsidR="00CC0592" w:rsidRPr="00BD70CA">
        <w:rPr>
          <w:rFonts w:ascii="Times New Roman" w:eastAsia="Times New Roman" w:hAnsi="Times New Roman" w:cs="Times New Roman"/>
          <w:noProof/>
          <w:sz w:val="24"/>
          <w:szCs w:val="24"/>
        </w:rPr>
        <w:t xml:space="preserve">набуття досвіду прийняття самостійних рішень в умовах невизначеності, конфлікту та породженого ними ризику на основі використання методології системного аналізу, </w:t>
      </w:r>
      <w:r w:rsidRPr="00BD70CA">
        <w:rPr>
          <w:rFonts w:ascii="Times New Roman" w:eastAsia="Times New Roman" w:hAnsi="Times New Roman" w:cs="Times New Roman"/>
          <w:noProof/>
          <w:sz w:val="24"/>
          <w:szCs w:val="24"/>
        </w:rPr>
        <w:t>підбір фактичного матеріалу для написання кваліфікаційної роботи, формування вмінь і навичок опрацювання наукових та інформаційних джерел.</w:t>
      </w:r>
    </w:p>
    <w:p w14:paraId="56C63BDD" w14:textId="4D66D1EB" w:rsidR="00B263C7" w:rsidRPr="00BD70CA" w:rsidRDefault="00B263C7" w:rsidP="00894C35">
      <w:pPr>
        <w:widowControl w:val="0"/>
        <w:spacing w:after="0" w:line="240" w:lineRule="auto"/>
        <w:ind w:firstLine="567"/>
        <w:jc w:val="both"/>
        <w:rPr>
          <w:rFonts w:ascii="Times New Roman" w:eastAsia="Times New Roman" w:hAnsi="Times New Roman" w:cs="Times New Roman"/>
          <w:noProof/>
          <w:sz w:val="24"/>
          <w:szCs w:val="24"/>
        </w:rPr>
      </w:pPr>
      <w:r w:rsidRPr="00BD70CA">
        <w:rPr>
          <w:rFonts w:ascii="Times New Roman" w:eastAsia="Times New Roman" w:hAnsi="Times New Roman" w:cs="Times New Roman"/>
          <w:i/>
          <w:noProof/>
          <w:sz w:val="24"/>
          <w:szCs w:val="24"/>
        </w:rPr>
        <w:t xml:space="preserve">Завдання: </w:t>
      </w:r>
      <w:r w:rsidR="00CC0592" w:rsidRPr="00BD70CA">
        <w:rPr>
          <w:rFonts w:ascii="Times New Roman" w:eastAsia="Times New Roman" w:hAnsi="Times New Roman" w:cs="Times New Roman"/>
          <w:noProof/>
          <w:sz w:val="24"/>
          <w:szCs w:val="24"/>
        </w:rPr>
        <w:t xml:space="preserve">самостійне ознайомлення, з метою більш повного уявлення про стан і перспективи розробки ПЗ, з джерелами науково-технічної інформації з питань, що досліджуються; визначення предмета дослідження в межах вибраного об‘єкта відповідно до теми кваліфікаційної роботи; апробація працездатності розробленої концепції наукового дослідження, теоретичних напрацювань, математичних моделей, алгоритмів тощо на фактичних матеріалах; систематизація зібраного статистичного, нормативного та ін. матеріалу; внесення змін до концептуальної моделі об‘єкта дослідження, її уточнення відповідно до нової інформації; опрацювання теоретичного матеріалу та зібраних в ході проходження практики статистичних даних для уточнення і затвердження науковим керівником остаточного варіанту структури і змісту кваліфікаційної роботи; апробація проведених досліджень, практична розробка та одержання підтвердження про практичну цінність проведеної роботи; виконання попередніх умов щодо впровадження результатів науковопрактичних досліджень, проведених у кваліфікаційній роботі, в практику діяльності підприємств, організацій, банківських установ, фірм тощо. </w:t>
      </w:r>
    </w:p>
    <w:p w14:paraId="7C90040D" w14:textId="3BF86534" w:rsidR="00A752C6" w:rsidRPr="00BD70CA" w:rsidRDefault="00A752C6" w:rsidP="00894C35">
      <w:pPr>
        <w:widowControl w:val="0"/>
        <w:spacing w:after="0" w:line="240" w:lineRule="auto"/>
        <w:ind w:firstLine="567"/>
        <w:jc w:val="both"/>
        <w:rPr>
          <w:rFonts w:ascii="Times New Roman" w:eastAsia="Times New Roman" w:hAnsi="Times New Roman" w:cs="Times New Roman"/>
          <w:noProof/>
          <w:sz w:val="24"/>
          <w:szCs w:val="24"/>
        </w:rPr>
      </w:pPr>
    </w:p>
    <w:p w14:paraId="2407C0C5" w14:textId="1AABCA5A" w:rsidR="00A752C6" w:rsidRPr="00BD70CA" w:rsidRDefault="00A752C6" w:rsidP="00A752C6">
      <w:pPr>
        <w:widowControl w:val="0"/>
        <w:spacing w:after="0" w:line="240" w:lineRule="auto"/>
        <w:jc w:val="center"/>
        <w:rPr>
          <w:rFonts w:ascii="Times New Roman" w:eastAsia="Times New Roman" w:hAnsi="Times New Roman" w:cs="Times New Roman"/>
          <w:b/>
          <w:i/>
          <w:noProof/>
          <w:sz w:val="24"/>
          <w:szCs w:val="24"/>
        </w:rPr>
      </w:pPr>
      <w:r w:rsidRPr="00BD70CA">
        <w:rPr>
          <w:rFonts w:ascii="Times New Roman" w:eastAsia="Times New Roman" w:hAnsi="Times New Roman" w:cs="Times New Roman"/>
          <w:b/>
          <w:i/>
          <w:noProof/>
          <w:sz w:val="24"/>
          <w:szCs w:val="24"/>
        </w:rPr>
        <w:t>НДПП 1.2.9. Виконання кваліфікаційної роботи</w:t>
      </w:r>
    </w:p>
    <w:p w14:paraId="587B04F4" w14:textId="77777777" w:rsidR="00A752C6" w:rsidRPr="00BD70CA" w:rsidRDefault="00A752C6" w:rsidP="00A752C6">
      <w:pPr>
        <w:widowControl w:val="0"/>
        <w:spacing w:after="0" w:line="240" w:lineRule="auto"/>
        <w:ind w:firstLine="567"/>
        <w:jc w:val="both"/>
        <w:rPr>
          <w:rFonts w:ascii="Times New Roman" w:eastAsia="Times New Roman" w:hAnsi="Times New Roman" w:cs="Times New Roman"/>
          <w:i/>
          <w:noProof/>
          <w:sz w:val="24"/>
          <w:szCs w:val="24"/>
        </w:rPr>
      </w:pPr>
    </w:p>
    <w:p w14:paraId="37EC3191" w14:textId="0637B6A7" w:rsidR="00A752C6" w:rsidRPr="00BD70CA" w:rsidRDefault="00A752C6" w:rsidP="00894C35">
      <w:pPr>
        <w:widowControl w:val="0"/>
        <w:spacing w:after="0" w:line="240" w:lineRule="auto"/>
        <w:ind w:firstLine="567"/>
        <w:jc w:val="both"/>
        <w:rPr>
          <w:rFonts w:ascii="Times New Roman" w:eastAsia="Times New Roman" w:hAnsi="Times New Roman" w:cs="Times New Roman"/>
          <w:noProof/>
          <w:sz w:val="24"/>
          <w:szCs w:val="24"/>
        </w:rPr>
      </w:pPr>
      <w:r w:rsidRPr="00BD70CA">
        <w:rPr>
          <w:rFonts w:ascii="Times New Roman" w:eastAsia="Times New Roman" w:hAnsi="Times New Roman" w:cs="Times New Roman"/>
          <w:i/>
          <w:noProof/>
          <w:sz w:val="24"/>
          <w:szCs w:val="24"/>
        </w:rPr>
        <w:t xml:space="preserve">Мета: </w:t>
      </w:r>
      <w:r w:rsidRPr="00BD70CA">
        <w:rPr>
          <w:rFonts w:ascii="Times New Roman" w:eastAsia="Times New Roman" w:hAnsi="Times New Roman" w:cs="Times New Roman"/>
          <w:noProof/>
          <w:sz w:val="24"/>
          <w:szCs w:val="24"/>
        </w:rPr>
        <w:t xml:space="preserve">є систематизація, закріплення і розширення теоретичних і практичних знань випускника, цілеспрямоване використання спеціальної літератури і матеріалів </w:t>
      </w:r>
      <w:r w:rsidR="007E5C2F" w:rsidRPr="00BD70CA">
        <w:rPr>
          <w:rFonts w:ascii="Times New Roman" w:eastAsia="Times New Roman" w:hAnsi="Times New Roman" w:cs="Times New Roman"/>
          <w:noProof/>
          <w:sz w:val="24"/>
          <w:szCs w:val="24"/>
        </w:rPr>
        <w:t>виробничої та переддипломної практики</w:t>
      </w:r>
      <w:r w:rsidRPr="00BD70CA">
        <w:rPr>
          <w:rFonts w:ascii="Times New Roman" w:eastAsia="Times New Roman" w:hAnsi="Times New Roman" w:cs="Times New Roman"/>
          <w:noProof/>
          <w:sz w:val="24"/>
          <w:szCs w:val="24"/>
        </w:rPr>
        <w:t xml:space="preserve"> для вдосконалення навичок самостійного вирішення поставлених завдань та їх </w:t>
      </w:r>
      <w:r w:rsidR="007E5C2F" w:rsidRPr="00BD70CA">
        <w:rPr>
          <w:rFonts w:ascii="Times New Roman" w:eastAsia="Times New Roman" w:hAnsi="Times New Roman" w:cs="Times New Roman"/>
          <w:noProof/>
          <w:sz w:val="24"/>
          <w:szCs w:val="24"/>
        </w:rPr>
        <w:t>логічного обґрунтування; всебічне підвищення якості професійної підготовки фахівців, удосконалення їхнього наукового рівня, компетентностей і уміннь вільно орієнтуватися в зростаючому інформаційному потоці.</w:t>
      </w:r>
    </w:p>
    <w:p w14:paraId="46E78ECC" w14:textId="7F50D0B6" w:rsidR="007E5C2F" w:rsidRPr="00BD70CA" w:rsidRDefault="007E5C2F" w:rsidP="007E5C2F">
      <w:pPr>
        <w:pStyle w:val="BodyTextIndent3"/>
        <w:widowControl w:val="0"/>
        <w:shd w:val="clear" w:color="auto" w:fill="FFFFFF"/>
        <w:suppressAutoHyphens w:val="0"/>
        <w:autoSpaceDE w:val="0"/>
        <w:autoSpaceDN w:val="0"/>
        <w:adjustRightInd w:val="0"/>
        <w:spacing w:after="0"/>
        <w:ind w:left="0" w:firstLine="567"/>
        <w:jc w:val="both"/>
        <w:rPr>
          <w:noProof/>
          <w:sz w:val="24"/>
          <w:szCs w:val="24"/>
          <w:lang w:eastAsia="en-US"/>
        </w:rPr>
      </w:pPr>
      <w:r w:rsidRPr="00BD70CA">
        <w:rPr>
          <w:i/>
          <w:noProof/>
          <w:sz w:val="24"/>
          <w:szCs w:val="24"/>
        </w:rPr>
        <w:t>Завдання:</w:t>
      </w:r>
      <w:r w:rsidRPr="00BD70CA">
        <w:rPr>
          <w:sz w:val="27"/>
        </w:rPr>
        <w:t xml:space="preserve"> </w:t>
      </w:r>
      <w:r w:rsidRPr="00BD70CA">
        <w:rPr>
          <w:noProof/>
          <w:sz w:val="24"/>
          <w:szCs w:val="24"/>
          <w:lang w:eastAsia="en-US"/>
        </w:rPr>
        <w:t>обґрунтування актуальності і значимості обраної теми дослідження; демонстрування ступеня оволодіння методикою наукових досліджень, роботи з літературними джерелами, критичним аналізом різних точок зору, можливостей вироблення власної позиції з розкриття сутності спеціальних категорій і їх використання в умовах автоматизації процесів  прийняття управлінських рішень; удосконалення навичок системного аналізу законодавчих і нормативних актів, інструктивно-методичних матеріалів; удосконалення навичок роботи по обробці облікової, аналітичної і контрольної інформації в умовах різних інформаційних систем; підвищення ступеня готовності випускника до конкретної діяльності за фахом і до самостійної наукової праці; удосконалення та розвиток навичок з оформлення результатів наукових досліджень.</w:t>
      </w:r>
    </w:p>
    <w:sectPr w:rsidR="007E5C2F" w:rsidRPr="00BD70CA" w:rsidSect="00B263C7">
      <w:pgSz w:w="11906" w:h="16838"/>
      <w:pgMar w:top="1134" w:right="1134" w:bottom="85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1256B" w14:textId="77777777" w:rsidR="00C234F3" w:rsidRDefault="00C234F3">
      <w:pPr>
        <w:spacing w:after="0" w:line="240" w:lineRule="auto"/>
      </w:pPr>
      <w:r>
        <w:separator/>
      </w:r>
    </w:p>
  </w:endnote>
  <w:endnote w:type="continuationSeparator" w:id="0">
    <w:p w14:paraId="4E8E2B22" w14:textId="77777777" w:rsidR="00C234F3" w:rsidRDefault="00C2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erif">
    <w:altName w:val="Times New Roman"/>
    <w:panose1 w:val="020B0604020202020204"/>
    <w:charset w:val="CC"/>
    <w:family w:val="roman"/>
    <w:notTrueType/>
    <w:pitch w:val="variable"/>
    <w:sig w:usb0="00000203" w:usb1="00000000" w:usb2="00000000" w:usb3="00000000" w:csb0="00000005" w:csb1="00000000"/>
  </w:font>
  <w:font w:name="Arsenal">
    <w:panose1 w:val="020B0604020202020204"/>
    <w:charset w:val="00"/>
    <w:family w:val="auto"/>
    <w:notTrueType/>
    <w:pitch w:val="variable"/>
    <w:sig w:usb0="A000022F" w:usb1="5000C07B" w:usb2="00000000" w:usb3="00000000" w:csb0="00000097"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0029" w14:textId="77777777" w:rsidR="00C234F3" w:rsidRDefault="00C234F3">
      <w:pPr>
        <w:spacing w:after="0" w:line="240" w:lineRule="auto"/>
      </w:pPr>
      <w:r>
        <w:separator/>
      </w:r>
    </w:p>
  </w:footnote>
  <w:footnote w:type="continuationSeparator" w:id="0">
    <w:p w14:paraId="55A4E27D" w14:textId="77777777" w:rsidR="00C234F3" w:rsidRDefault="00C23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5936" w14:textId="77777777" w:rsidR="00EC1135" w:rsidRDefault="00EC1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21E"/>
    <w:multiLevelType w:val="hybridMultilevel"/>
    <w:tmpl w:val="73864F7C"/>
    <w:lvl w:ilvl="0" w:tplc="D1542414">
      <w:numFmt w:val="bullet"/>
      <w:lvlText w:val="–"/>
      <w:lvlJc w:val="left"/>
      <w:pPr>
        <w:ind w:left="394" w:hanging="360"/>
      </w:pPr>
      <w:rPr>
        <w:rFonts w:ascii="Times New Roman" w:eastAsia="Times New Roman" w:hAnsi="Times New Roman" w:hint="default"/>
        <w:sz w:val="22"/>
      </w:rPr>
    </w:lvl>
    <w:lvl w:ilvl="1" w:tplc="04190003" w:tentative="1">
      <w:start w:val="1"/>
      <w:numFmt w:val="bullet"/>
      <w:lvlText w:val="o"/>
      <w:lvlJc w:val="left"/>
      <w:pPr>
        <w:ind w:left="1114" w:hanging="360"/>
      </w:pPr>
      <w:rPr>
        <w:rFonts w:ascii="Courier New" w:hAnsi="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 w15:restartNumberingAfterBreak="0">
    <w:nsid w:val="085E3F96"/>
    <w:multiLevelType w:val="hybridMultilevel"/>
    <w:tmpl w:val="6EEEF9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8D75A95"/>
    <w:multiLevelType w:val="hybridMultilevel"/>
    <w:tmpl w:val="AA9EE966"/>
    <w:lvl w:ilvl="0" w:tplc="D1542414">
      <w:numFmt w:val="bullet"/>
      <w:lvlText w:val="–"/>
      <w:lvlJc w:val="left"/>
      <w:pPr>
        <w:ind w:left="754" w:hanging="360"/>
      </w:pPr>
      <w:rPr>
        <w:rFonts w:ascii="Times New Roman" w:eastAsia="Times New Roman" w:hAnsi="Times New Roman"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15:restartNumberingAfterBreak="0">
    <w:nsid w:val="094D7374"/>
    <w:multiLevelType w:val="multilevel"/>
    <w:tmpl w:val="588A3BD0"/>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15:restartNumberingAfterBreak="0">
    <w:nsid w:val="10571B05"/>
    <w:multiLevelType w:val="hybridMultilevel"/>
    <w:tmpl w:val="A1AA95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1C84CBF"/>
    <w:multiLevelType w:val="hybridMultilevel"/>
    <w:tmpl w:val="F0E04938"/>
    <w:lvl w:ilvl="0" w:tplc="EB2C9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3A6C19"/>
    <w:multiLevelType w:val="hybridMultilevel"/>
    <w:tmpl w:val="83C0BE0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B4F4E88"/>
    <w:multiLevelType w:val="hybridMultilevel"/>
    <w:tmpl w:val="29ECA5A8"/>
    <w:lvl w:ilvl="0" w:tplc="618CD47C">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15:restartNumberingAfterBreak="0">
    <w:nsid w:val="1CCE2F2B"/>
    <w:multiLevelType w:val="hybridMultilevel"/>
    <w:tmpl w:val="860E6B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F47C77"/>
    <w:multiLevelType w:val="hybridMultilevel"/>
    <w:tmpl w:val="3000D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DD5350A"/>
    <w:multiLevelType w:val="hybridMultilevel"/>
    <w:tmpl w:val="22AC953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22F84181"/>
    <w:multiLevelType w:val="hybridMultilevel"/>
    <w:tmpl w:val="6C76792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23801202"/>
    <w:multiLevelType w:val="hybridMultilevel"/>
    <w:tmpl w:val="64EE8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D67AB9"/>
    <w:multiLevelType w:val="multilevel"/>
    <w:tmpl w:val="588A3BD0"/>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4" w15:restartNumberingAfterBreak="0">
    <w:nsid w:val="2D4B5F16"/>
    <w:multiLevelType w:val="hybridMultilevel"/>
    <w:tmpl w:val="61F8ECBA"/>
    <w:lvl w:ilvl="0" w:tplc="1D3868A8">
      <w:start w:val="1"/>
      <w:numFmt w:val="decimal"/>
      <w:lvlText w:val="%1."/>
      <w:lvlJc w:val="left"/>
      <w:pPr>
        <w:ind w:left="781" w:hanging="360"/>
      </w:pPr>
      <w:rPr>
        <w:rFonts w:hint="default"/>
        <w:b w:val="0"/>
        <w:i w:val="0"/>
        <w:shadow w:val="0"/>
        <w:emboss w:val="0"/>
        <w:imprint w:val="0"/>
        <w:color w:val="auto"/>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D526855"/>
    <w:multiLevelType w:val="hybridMultilevel"/>
    <w:tmpl w:val="C8804B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EF3586D"/>
    <w:multiLevelType w:val="hybridMultilevel"/>
    <w:tmpl w:val="E0A6EEA6"/>
    <w:lvl w:ilvl="0" w:tplc="8EFE4BD6">
      <w:start w:val="12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0654780"/>
    <w:multiLevelType w:val="multilevel"/>
    <w:tmpl w:val="F8EAC132"/>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412646E"/>
    <w:multiLevelType w:val="hybridMultilevel"/>
    <w:tmpl w:val="51662290"/>
    <w:lvl w:ilvl="0" w:tplc="79B8F684">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9" w15:restartNumberingAfterBreak="0">
    <w:nsid w:val="37DF3140"/>
    <w:multiLevelType w:val="hybridMultilevel"/>
    <w:tmpl w:val="B138311A"/>
    <w:lvl w:ilvl="0" w:tplc="27147542">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A3422B7"/>
    <w:multiLevelType w:val="hybridMultilevel"/>
    <w:tmpl w:val="E89EA7B8"/>
    <w:lvl w:ilvl="0" w:tplc="44FCF986">
      <w:start w:val="5"/>
      <w:numFmt w:val="bullet"/>
      <w:lvlText w:val="-"/>
      <w:lvlJc w:val="left"/>
      <w:pPr>
        <w:ind w:left="1428" w:hanging="360"/>
      </w:pPr>
      <w:rPr>
        <w:rFonts w:ascii="Calibri Light" w:eastAsia="Times New Roman" w:hAnsi="Calibri Light"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FDA56E4"/>
    <w:multiLevelType w:val="hybridMultilevel"/>
    <w:tmpl w:val="A814B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4B68BB"/>
    <w:multiLevelType w:val="multilevel"/>
    <w:tmpl w:val="5B541F42"/>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495848"/>
    <w:multiLevelType w:val="hybridMultilevel"/>
    <w:tmpl w:val="276484EE"/>
    <w:lvl w:ilvl="0" w:tplc="D1542414">
      <w:numFmt w:val="bullet"/>
      <w:lvlText w:val="–"/>
      <w:lvlJc w:val="left"/>
      <w:pPr>
        <w:ind w:left="394" w:hanging="360"/>
      </w:pPr>
      <w:rPr>
        <w:rFonts w:ascii="Times New Roman" w:eastAsia="Times New Roman" w:hAnsi="Times New Roman" w:hint="default"/>
        <w:sz w:val="22"/>
      </w:rPr>
    </w:lvl>
    <w:lvl w:ilvl="1" w:tplc="04190003" w:tentative="1">
      <w:start w:val="1"/>
      <w:numFmt w:val="bullet"/>
      <w:lvlText w:val="o"/>
      <w:lvlJc w:val="left"/>
      <w:pPr>
        <w:ind w:left="1114" w:hanging="360"/>
      </w:pPr>
      <w:rPr>
        <w:rFonts w:ascii="Courier New" w:hAnsi="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24" w15:restartNumberingAfterBreak="0">
    <w:nsid w:val="48E11D36"/>
    <w:multiLevelType w:val="hybridMultilevel"/>
    <w:tmpl w:val="7F4E4F7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4EA14B7E"/>
    <w:multiLevelType w:val="hybridMultilevel"/>
    <w:tmpl w:val="793EB138"/>
    <w:lvl w:ilvl="0" w:tplc="0206DBD8">
      <w:start w:val="1"/>
      <w:numFmt w:val="decimal"/>
      <w:lvlText w:val="%1."/>
      <w:lvlJc w:val="left"/>
      <w:pPr>
        <w:ind w:left="1789" w:hanging="360"/>
      </w:pPr>
      <w:rPr>
        <w:rFonts w:hint="default"/>
      </w:r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abstractNum w:abstractNumId="26" w15:restartNumberingAfterBreak="0">
    <w:nsid w:val="50D41F23"/>
    <w:multiLevelType w:val="hybridMultilevel"/>
    <w:tmpl w:val="FE4893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3327A9C"/>
    <w:multiLevelType w:val="hybridMultilevel"/>
    <w:tmpl w:val="0DE2FDE0"/>
    <w:lvl w:ilvl="0" w:tplc="B96C0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377690"/>
    <w:multiLevelType w:val="hybridMultilevel"/>
    <w:tmpl w:val="9CDC30BE"/>
    <w:lvl w:ilvl="0" w:tplc="D1542414">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140A29"/>
    <w:multiLevelType w:val="hybridMultilevel"/>
    <w:tmpl w:val="EA8EF60A"/>
    <w:lvl w:ilvl="0" w:tplc="83B8B67E">
      <w:start w:val="1"/>
      <w:numFmt w:val="decimal"/>
      <w:lvlText w:val="%1."/>
      <w:lvlJc w:val="left"/>
      <w:pPr>
        <w:tabs>
          <w:tab w:val="num" w:pos="292"/>
        </w:tabs>
        <w:ind w:left="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5ABA4D46"/>
    <w:multiLevelType w:val="hybridMultilevel"/>
    <w:tmpl w:val="58308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454B80"/>
    <w:multiLevelType w:val="hybridMultilevel"/>
    <w:tmpl w:val="B138311A"/>
    <w:lvl w:ilvl="0" w:tplc="27147542">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0625D17"/>
    <w:multiLevelType w:val="hybridMultilevel"/>
    <w:tmpl w:val="306031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1A709A4"/>
    <w:multiLevelType w:val="hybridMultilevel"/>
    <w:tmpl w:val="83863874"/>
    <w:lvl w:ilvl="0" w:tplc="C118272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2AA6EE6"/>
    <w:multiLevelType w:val="hybridMultilevel"/>
    <w:tmpl w:val="57B88F6C"/>
    <w:lvl w:ilvl="0" w:tplc="5A2CC22A">
      <w:start w:val="1"/>
      <w:numFmt w:val="decimal"/>
      <w:lvlText w:val="%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15:restartNumberingAfterBreak="0">
    <w:nsid w:val="62EB0CF5"/>
    <w:multiLevelType w:val="hybridMultilevel"/>
    <w:tmpl w:val="642691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67033C8"/>
    <w:multiLevelType w:val="hybridMultilevel"/>
    <w:tmpl w:val="C9322F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70DB6124"/>
    <w:multiLevelType w:val="hybridMultilevel"/>
    <w:tmpl w:val="DDDA6E3C"/>
    <w:lvl w:ilvl="0" w:tplc="27147542">
      <w:start w:val="1"/>
      <w:numFmt w:val="decimal"/>
      <w:lvlText w:val="%1."/>
      <w:lvlJc w:val="left"/>
      <w:pPr>
        <w:ind w:left="720" w:hanging="360"/>
      </w:pPr>
      <w:rPr>
        <w:rFonts w:cs="Times New Roman"/>
        <w:i w:val="0"/>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735D0271"/>
    <w:multiLevelType w:val="hybridMultilevel"/>
    <w:tmpl w:val="32EABFF8"/>
    <w:lvl w:ilvl="0" w:tplc="8D44F652">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39" w15:restartNumberingAfterBreak="0">
    <w:nsid w:val="74BC286C"/>
    <w:multiLevelType w:val="hybridMultilevel"/>
    <w:tmpl w:val="DD581B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6806074"/>
    <w:multiLevelType w:val="hybridMultilevel"/>
    <w:tmpl w:val="ECCE1F2E"/>
    <w:lvl w:ilvl="0" w:tplc="D4D4534C">
      <w:start w:val="1"/>
      <w:numFmt w:val="decimal"/>
      <w:lvlText w:val="%1."/>
      <w:lvlJc w:val="left"/>
      <w:pPr>
        <w:ind w:left="1080" w:hanging="360"/>
      </w:pPr>
      <w:rPr>
        <w:rFonts w:hint="default"/>
        <w:b w:val="0"/>
        <w:i w:val="0"/>
        <w:shadow w:val="0"/>
        <w:emboss w:val="0"/>
        <w:imprint w:val="0"/>
        <w:color w:val="auto"/>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F4A152B"/>
    <w:multiLevelType w:val="hybridMultilevel"/>
    <w:tmpl w:val="FC643748"/>
    <w:lvl w:ilvl="0" w:tplc="55482A94">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16cid:durableId="1040284123">
    <w:abstractNumId w:val="26"/>
  </w:num>
  <w:num w:numId="2" w16cid:durableId="53239774">
    <w:abstractNumId w:val="19"/>
  </w:num>
  <w:num w:numId="3" w16cid:durableId="455487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405054">
    <w:abstractNumId w:val="29"/>
  </w:num>
  <w:num w:numId="5" w16cid:durableId="1273587655">
    <w:abstractNumId w:val="1"/>
  </w:num>
  <w:num w:numId="6" w16cid:durableId="913322747">
    <w:abstractNumId w:val="38"/>
  </w:num>
  <w:num w:numId="7" w16cid:durableId="589776297">
    <w:abstractNumId w:val="35"/>
  </w:num>
  <w:num w:numId="8" w16cid:durableId="623729259">
    <w:abstractNumId w:val="33"/>
  </w:num>
  <w:num w:numId="9" w16cid:durableId="1041980804">
    <w:abstractNumId w:val="15"/>
  </w:num>
  <w:num w:numId="10" w16cid:durableId="113255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4246655">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06492">
    <w:abstractNumId w:val="11"/>
  </w:num>
  <w:num w:numId="13" w16cid:durableId="1328706490">
    <w:abstractNumId w:val="10"/>
  </w:num>
  <w:num w:numId="14" w16cid:durableId="195822633">
    <w:abstractNumId w:val="24"/>
  </w:num>
  <w:num w:numId="15" w16cid:durableId="1542547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27322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3985134">
    <w:abstractNumId w:val="5"/>
  </w:num>
  <w:num w:numId="18" w16cid:durableId="1488748340">
    <w:abstractNumId w:val="31"/>
  </w:num>
  <w:num w:numId="19" w16cid:durableId="1506895493">
    <w:abstractNumId w:val="27"/>
  </w:num>
  <w:num w:numId="20" w16cid:durableId="133909740">
    <w:abstractNumId w:val="41"/>
  </w:num>
  <w:num w:numId="21" w16cid:durableId="192764386">
    <w:abstractNumId w:val="13"/>
  </w:num>
  <w:num w:numId="22" w16cid:durableId="1699350197">
    <w:abstractNumId w:val="0"/>
  </w:num>
  <w:num w:numId="23" w16cid:durableId="413744713">
    <w:abstractNumId w:val="23"/>
  </w:num>
  <w:num w:numId="24" w16cid:durableId="87578872">
    <w:abstractNumId w:val="2"/>
  </w:num>
  <w:num w:numId="25" w16cid:durableId="1961565205">
    <w:abstractNumId w:val="28"/>
  </w:num>
  <w:num w:numId="26" w16cid:durableId="1616256152">
    <w:abstractNumId w:val="20"/>
  </w:num>
  <w:num w:numId="27" w16cid:durableId="1397045588">
    <w:abstractNumId w:val="39"/>
  </w:num>
  <w:num w:numId="28" w16cid:durableId="418719014">
    <w:abstractNumId w:val="9"/>
  </w:num>
  <w:num w:numId="29" w16cid:durableId="595141066">
    <w:abstractNumId w:val="34"/>
  </w:num>
  <w:num w:numId="30" w16cid:durableId="1416971636">
    <w:abstractNumId w:val="17"/>
  </w:num>
  <w:num w:numId="31" w16cid:durableId="856580992">
    <w:abstractNumId w:val="32"/>
  </w:num>
  <w:num w:numId="32" w16cid:durableId="5804065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6269444">
    <w:abstractNumId w:val="21"/>
  </w:num>
  <w:num w:numId="34" w16cid:durableId="1833835047">
    <w:abstractNumId w:val="3"/>
  </w:num>
  <w:num w:numId="35" w16cid:durableId="585647914">
    <w:abstractNumId w:val="25"/>
  </w:num>
  <w:num w:numId="36" w16cid:durableId="1299913604">
    <w:abstractNumId w:val="18"/>
  </w:num>
  <w:num w:numId="37" w16cid:durableId="178934735">
    <w:abstractNumId w:val="12"/>
  </w:num>
  <w:num w:numId="38" w16cid:durableId="179781390">
    <w:abstractNumId w:val="4"/>
  </w:num>
  <w:num w:numId="39" w16cid:durableId="1649090851">
    <w:abstractNumId w:val="8"/>
  </w:num>
  <w:num w:numId="40" w16cid:durableId="1762216621">
    <w:abstractNumId w:val="40"/>
  </w:num>
  <w:num w:numId="41" w16cid:durableId="1070884508">
    <w:abstractNumId w:val="14"/>
  </w:num>
  <w:num w:numId="42" w16cid:durableId="281033599">
    <w:abstractNumId w:val="30"/>
  </w:num>
  <w:num w:numId="43" w16cid:durableId="1320111662">
    <w:abstractNumId w:val="22"/>
  </w:num>
  <w:num w:numId="44" w16cid:durableId="6845944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3C7"/>
    <w:rsid w:val="00012864"/>
    <w:rsid w:val="000274D0"/>
    <w:rsid w:val="000564D8"/>
    <w:rsid w:val="00074D66"/>
    <w:rsid w:val="000871C4"/>
    <w:rsid w:val="00094E7E"/>
    <w:rsid w:val="000A5683"/>
    <w:rsid w:val="000B4860"/>
    <w:rsid w:val="000B56BE"/>
    <w:rsid w:val="000C00BA"/>
    <w:rsid w:val="000D0F47"/>
    <w:rsid w:val="0012123E"/>
    <w:rsid w:val="001534E4"/>
    <w:rsid w:val="00154A18"/>
    <w:rsid w:val="00161A78"/>
    <w:rsid w:val="00173A28"/>
    <w:rsid w:val="00180462"/>
    <w:rsid w:val="00196019"/>
    <w:rsid w:val="001B1824"/>
    <w:rsid w:val="001C0A59"/>
    <w:rsid w:val="001D289F"/>
    <w:rsid w:val="001D6882"/>
    <w:rsid w:val="001F0639"/>
    <w:rsid w:val="00207795"/>
    <w:rsid w:val="00215742"/>
    <w:rsid w:val="002225F0"/>
    <w:rsid w:val="002402FC"/>
    <w:rsid w:val="002751E9"/>
    <w:rsid w:val="00294ED4"/>
    <w:rsid w:val="002A0443"/>
    <w:rsid w:val="002A621E"/>
    <w:rsid w:val="002C6871"/>
    <w:rsid w:val="002C708D"/>
    <w:rsid w:val="002F26A7"/>
    <w:rsid w:val="00311418"/>
    <w:rsid w:val="003176FE"/>
    <w:rsid w:val="00345B28"/>
    <w:rsid w:val="003C03D6"/>
    <w:rsid w:val="003E359C"/>
    <w:rsid w:val="0040249C"/>
    <w:rsid w:val="004425EA"/>
    <w:rsid w:val="00450753"/>
    <w:rsid w:val="004805D2"/>
    <w:rsid w:val="00496ECB"/>
    <w:rsid w:val="0049710D"/>
    <w:rsid w:val="004A5C9E"/>
    <w:rsid w:val="004D3883"/>
    <w:rsid w:val="004D70CD"/>
    <w:rsid w:val="00505CAA"/>
    <w:rsid w:val="005122A7"/>
    <w:rsid w:val="005344D4"/>
    <w:rsid w:val="0054433F"/>
    <w:rsid w:val="00551092"/>
    <w:rsid w:val="00551D04"/>
    <w:rsid w:val="0057238F"/>
    <w:rsid w:val="00576072"/>
    <w:rsid w:val="00584835"/>
    <w:rsid w:val="005C4A08"/>
    <w:rsid w:val="005D1D4D"/>
    <w:rsid w:val="006160FA"/>
    <w:rsid w:val="00637568"/>
    <w:rsid w:val="00650440"/>
    <w:rsid w:val="00661D43"/>
    <w:rsid w:val="00677AB3"/>
    <w:rsid w:val="0068071E"/>
    <w:rsid w:val="006974DF"/>
    <w:rsid w:val="006A5C4B"/>
    <w:rsid w:val="006A6398"/>
    <w:rsid w:val="006C040E"/>
    <w:rsid w:val="006F79B2"/>
    <w:rsid w:val="007150B9"/>
    <w:rsid w:val="0076537A"/>
    <w:rsid w:val="007755CE"/>
    <w:rsid w:val="007762D8"/>
    <w:rsid w:val="007848A0"/>
    <w:rsid w:val="007A32DA"/>
    <w:rsid w:val="007B469C"/>
    <w:rsid w:val="007D4BD4"/>
    <w:rsid w:val="007E0218"/>
    <w:rsid w:val="007E5C2F"/>
    <w:rsid w:val="008450F2"/>
    <w:rsid w:val="0087544A"/>
    <w:rsid w:val="00876D64"/>
    <w:rsid w:val="00894C35"/>
    <w:rsid w:val="00894F77"/>
    <w:rsid w:val="008B11EA"/>
    <w:rsid w:val="008B4E7C"/>
    <w:rsid w:val="008D5767"/>
    <w:rsid w:val="008F000C"/>
    <w:rsid w:val="008F08DA"/>
    <w:rsid w:val="008F39D6"/>
    <w:rsid w:val="008F47AF"/>
    <w:rsid w:val="00945478"/>
    <w:rsid w:val="00946F31"/>
    <w:rsid w:val="00953653"/>
    <w:rsid w:val="00992C7B"/>
    <w:rsid w:val="009942A4"/>
    <w:rsid w:val="00995801"/>
    <w:rsid w:val="00A12374"/>
    <w:rsid w:val="00A1440E"/>
    <w:rsid w:val="00A30107"/>
    <w:rsid w:val="00A33ABC"/>
    <w:rsid w:val="00A4540B"/>
    <w:rsid w:val="00A66363"/>
    <w:rsid w:val="00A752C6"/>
    <w:rsid w:val="00A94F3E"/>
    <w:rsid w:val="00AC4261"/>
    <w:rsid w:val="00AE46B0"/>
    <w:rsid w:val="00B13F75"/>
    <w:rsid w:val="00B17CA3"/>
    <w:rsid w:val="00B225D5"/>
    <w:rsid w:val="00B263C7"/>
    <w:rsid w:val="00B4142D"/>
    <w:rsid w:val="00B42582"/>
    <w:rsid w:val="00B45EF1"/>
    <w:rsid w:val="00B90C56"/>
    <w:rsid w:val="00BD70CA"/>
    <w:rsid w:val="00C234F3"/>
    <w:rsid w:val="00C41946"/>
    <w:rsid w:val="00C420A5"/>
    <w:rsid w:val="00C467AF"/>
    <w:rsid w:val="00C504C8"/>
    <w:rsid w:val="00C57B4A"/>
    <w:rsid w:val="00CC0592"/>
    <w:rsid w:val="00D15253"/>
    <w:rsid w:val="00D251EA"/>
    <w:rsid w:val="00D3479F"/>
    <w:rsid w:val="00D46566"/>
    <w:rsid w:val="00D54EDB"/>
    <w:rsid w:val="00D8117A"/>
    <w:rsid w:val="00D924CA"/>
    <w:rsid w:val="00DA1EA8"/>
    <w:rsid w:val="00DC2820"/>
    <w:rsid w:val="00DD0E1F"/>
    <w:rsid w:val="00DE3740"/>
    <w:rsid w:val="00DE4948"/>
    <w:rsid w:val="00DE5F8C"/>
    <w:rsid w:val="00DF0F4B"/>
    <w:rsid w:val="00DF6CF8"/>
    <w:rsid w:val="00E023B6"/>
    <w:rsid w:val="00E42969"/>
    <w:rsid w:val="00E5310C"/>
    <w:rsid w:val="00E54171"/>
    <w:rsid w:val="00E63397"/>
    <w:rsid w:val="00E71C91"/>
    <w:rsid w:val="00E71DB6"/>
    <w:rsid w:val="00EC1135"/>
    <w:rsid w:val="00EC3DCB"/>
    <w:rsid w:val="00F2131C"/>
    <w:rsid w:val="00F272F0"/>
    <w:rsid w:val="00F56E81"/>
    <w:rsid w:val="00F61C8A"/>
    <w:rsid w:val="00F6325B"/>
    <w:rsid w:val="00FC14A0"/>
    <w:rsid w:val="00FC6D75"/>
    <w:rsid w:val="00FC73A4"/>
    <w:rsid w:val="00FD3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3610"/>
  <w15:chartTrackingRefBased/>
  <w15:docId w15:val="{68384C65-4024-42A2-A5AF-D576727E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3C7"/>
    <w:rPr>
      <w:lang w:val="uk-UA"/>
    </w:rPr>
  </w:style>
  <w:style w:type="paragraph" w:styleId="Heading2">
    <w:name w:val="heading 2"/>
    <w:basedOn w:val="Normal"/>
    <w:next w:val="Normal"/>
    <w:link w:val="Heading2Char"/>
    <w:uiPriority w:val="99"/>
    <w:unhideWhenUsed/>
    <w:qFormat/>
    <w:rsid w:val="00B263C7"/>
    <w:pPr>
      <w:keepNext/>
      <w:spacing w:before="240" w:after="60"/>
      <w:outlineLvl w:val="1"/>
    </w:pPr>
    <w:rPr>
      <w:rFonts w:ascii="Calibri Light" w:eastAsia="Times New Roman" w:hAnsi="Calibri Light" w:cs="Times New Roman"/>
      <w:b/>
      <w:bCs/>
      <w:i/>
      <w:iCs/>
      <w:sz w:val="28"/>
      <w:szCs w:val="28"/>
      <w:lang w:val="ru-RU"/>
    </w:rPr>
  </w:style>
  <w:style w:type="paragraph" w:styleId="Heading5">
    <w:name w:val="heading 5"/>
    <w:basedOn w:val="Normal"/>
    <w:next w:val="Normal"/>
    <w:link w:val="Heading5Char"/>
    <w:uiPriority w:val="99"/>
    <w:qFormat/>
    <w:rsid w:val="00B263C7"/>
    <w:pPr>
      <w:suppressAutoHyphens/>
      <w:spacing w:before="240" w:after="60" w:line="240" w:lineRule="auto"/>
      <w:outlineLvl w:val="4"/>
    </w:pPr>
    <w:rPr>
      <w:rFonts w:ascii="Calibri" w:eastAsia="Times New Roman" w:hAnsi="Calibri"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263C7"/>
    <w:rPr>
      <w:rFonts w:ascii="Calibri Light" w:eastAsia="Times New Roman" w:hAnsi="Calibri Light" w:cs="Times New Roman"/>
      <w:b/>
      <w:bCs/>
      <w:i/>
      <w:iCs/>
      <w:sz w:val="28"/>
      <w:szCs w:val="28"/>
    </w:rPr>
  </w:style>
  <w:style w:type="character" w:customStyle="1" w:styleId="Heading5Char">
    <w:name w:val="Heading 5 Char"/>
    <w:basedOn w:val="DefaultParagraphFont"/>
    <w:link w:val="Heading5"/>
    <w:uiPriority w:val="99"/>
    <w:rsid w:val="00B263C7"/>
    <w:rPr>
      <w:rFonts w:ascii="Calibri" w:eastAsia="Times New Roman" w:hAnsi="Calibri" w:cs="Times New Roman"/>
      <w:b/>
      <w:bCs/>
      <w:i/>
      <w:iCs/>
      <w:sz w:val="26"/>
      <w:szCs w:val="26"/>
      <w:lang w:val="uk-UA" w:eastAsia="ar-SA"/>
    </w:rPr>
  </w:style>
  <w:style w:type="numbering" w:customStyle="1" w:styleId="1">
    <w:name w:val="Нет списка1"/>
    <w:next w:val="NoList"/>
    <w:uiPriority w:val="99"/>
    <w:semiHidden/>
    <w:unhideWhenUsed/>
    <w:rsid w:val="00B263C7"/>
  </w:style>
  <w:style w:type="character" w:customStyle="1" w:styleId="7">
    <w:name w:val="Основной текст (7)"/>
    <w:uiPriority w:val="99"/>
    <w:rsid w:val="00B263C7"/>
    <w:rPr>
      <w:rFonts w:ascii="Times New Roman" w:hAnsi="Times New Roman"/>
      <w:color w:val="000000"/>
      <w:spacing w:val="0"/>
      <w:w w:val="100"/>
      <w:position w:val="0"/>
      <w:sz w:val="23"/>
      <w:u w:val="none"/>
      <w:lang w:val="uk-UA" w:eastAsia="x-none"/>
    </w:rPr>
  </w:style>
  <w:style w:type="paragraph" w:customStyle="1" w:styleId="rvps2">
    <w:name w:val="rvps2"/>
    <w:basedOn w:val="Normal"/>
    <w:uiPriority w:val="99"/>
    <w:rsid w:val="00B263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0">
    <w:name w:val="Абзац списка1"/>
    <w:basedOn w:val="Normal"/>
    <w:uiPriority w:val="99"/>
    <w:rsid w:val="00B263C7"/>
    <w:pPr>
      <w:spacing w:after="200" w:line="276" w:lineRule="auto"/>
      <w:ind w:left="720"/>
      <w:contextualSpacing/>
    </w:pPr>
    <w:rPr>
      <w:rFonts w:ascii="Calibri" w:eastAsia="Times New Roman" w:hAnsi="Calibri" w:cs="Times New Roman"/>
      <w:lang w:val="ru-RU"/>
    </w:rPr>
  </w:style>
  <w:style w:type="paragraph" w:customStyle="1" w:styleId="a">
    <w:name w:val="Обычный с отступом"/>
    <w:basedOn w:val="Normal"/>
    <w:autoRedefine/>
    <w:uiPriority w:val="99"/>
    <w:rsid w:val="00B263C7"/>
    <w:pPr>
      <w:spacing w:before="120" w:after="0" w:line="240" w:lineRule="auto"/>
      <w:ind w:firstLine="720"/>
      <w:jc w:val="both"/>
    </w:pPr>
    <w:rPr>
      <w:rFonts w:ascii="Times New Roman" w:eastAsia="Times New Roman" w:hAnsi="Times New Roman" w:cs="Times New Roman"/>
      <w:i/>
      <w:sz w:val="28"/>
      <w:szCs w:val="28"/>
      <w:lang w:eastAsia="ru-RU"/>
    </w:rPr>
  </w:style>
  <w:style w:type="character" w:styleId="Hyperlink">
    <w:name w:val="Hyperlink"/>
    <w:uiPriority w:val="99"/>
    <w:rsid w:val="00B263C7"/>
    <w:rPr>
      <w:rFonts w:cs="Times New Roman"/>
      <w:color w:val="0563C1"/>
      <w:u w:val="single"/>
    </w:rPr>
  </w:style>
  <w:style w:type="character" w:customStyle="1" w:styleId="rvts0">
    <w:name w:val="rvts0"/>
    <w:uiPriority w:val="99"/>
    <w:rsid w:val="00B263C7"/>
  </w:style>
  <w:style w:type="paragraph" w:styleId="FootnoteText">
    <w:name w:val="footnote text"/>
    <w:basedOn w:val="Normal"/>
    <w:link w:val="FootnoteTextChar"/>
    <w:uiPriority w:val="99"/>
    <w:semiHidden/>
    <w:rsid w:val="00B263C7"/>
    <w:pPr>
      <w:spacing w:after="200" w:line="276" w:lineRule="auto"/>
    </w:pPr>
    <w:rPr>
      <w:rFonts w:ascii="Calibri" w:eastAsia="Times New Roman" w:hAnsi="Calibri" w:cs="Times New Roman"/>
      <w:sz w:val="20"/>
      <w:szCs w:val="20"/>
      <w:lang w:val="ru-RU"/>
    </w:rPr>
  </w:style>
  <w:style w:type="character" w:customStyle="1" w:styleId="FootnoteTextChar">
    <w:name w:val="Footnote Text Char"/>
    <w:basedOn w:val="DefaultParagraphFont"/>
    <w:link w:val="FootnoteText"/>
    <w:uiPriority w:val="99"/>
    <w:semiHidden/>
    <w:rsid w:val="00B263C7"/>
    <w:rPr>
      <w:rFonts w:ascii="Calibri" w:eastAsia="Times New Roman" w:hAnsi="Calibri" w:cs="Times New Roman"/>
      <w:sz w:val="20"/>
      <w:szCs w:val="20"/>
    </w:rPr>
  </w:style>
  <w:style w:type="character" w:styleId="FootnoteReference">
    <w:name w:val="footnote reference"/>
    <w:uiPriority w:val="99"/>
    <w:semiHidden/>
    <w:rsid w:val="00B263C7"/>
    <w:rPr>
      <w:rFonts w:cs="Times New Roman"/>
      <w:vertAlign w:val="superscript"/>
    </w:rPr>
  </w:style>
  <w:style w:type="paragraph" w:styleId="BalloonText">
    <w:name w:val="Balloon Text"/>
    <w:basedOn w:val="Normal"/>
    <w:link w:val="BalloonTextChar"/>
    <w:uiPriority w:val="99"/>
    <w:semiHidden/>
    <w:rsid w:val="00B263C7"/>
    <w:pPr>
      <w:spacing w:after="0" w:line="240" w:lineRule="auto"/>
    </w:pPr>
    <w:rPr>
      <w:rFonts w:ascii="Arial" w:eastAsia="Times New Roman" w:hAnsi="Arial" w:cs="Arial"/>
      <w:sz w:val="18"/>
      <w:szCs w:val="18"/>
      <w:lang w:val="ru-RU"/>
    </w:rPr>
  </w:style>
  <w:style w:type="character" w:customStyle="1" w:styleId="BalloonTextChar">
    <w:name w:val="Balloon Text Char"/>
    <w:basedOn w:val="DefaultParagraphFont"/>
    <w:link w:val="BalloonText"/>
    <w:uiPriority w:val="99"/>
    <w:semiHidden/>
    <w:rsid w:val="00B263C7"/>
    <w:rPr>
      <w:rFonts w:ascii="Arial" w:eastAsia="Times New Roman" w:hAnsi="Arial" w:cs="Arial"/>
      <w:sz w:val="18"/>
      <w:szCs w:val="18"/>
    </w:rPr>
  </w:style>
  <w:style w:type="paragraph" w:styleId="ListParagraph">
    <w:name w:val="List Paragraph"/>
    <w:basedOn w:val="Normal"/>
    <w:uiPriority w:val="99"/>
    <w:qFormat/>
    <w:rsid w:val="00B263C7"/>
    <w:pPr>
      <w:ind w:left="720"/>
      <w:contextualSpacing/>
    </w:pPr>
    <w:rPr>
      <w:rFonts w:ascii="Calibri" w:eastAsia="Times New Roman" w:hAnsi="Calibri" w:cs="Times New Roman"/>
      <w:lang w:val="ru-RU"/>
    </w:rPr>
  </w:style>
  <w:style w:type="paragraph" w:customStyle="1" w:styleId="11">
    <w:name w:val="Обычный1"/>
    <w:uiPriority w:val="99"/>
    <w:rsid w:val="00B263C7"/>
    <w:pPr>
      <w:spacing w:after="0" w:line="276" w:lineRule="auto"/>
    </w:pPr>
    <w:rPr>
      <w:rFonts w:ascii="Arial" w:eastAsia="Times New Roman" w:hAnsi="Arial" w:cs="Arial"/>
      <w:color w:val="000000"/>
      <w:szCs w:val="20"/>
      <w:lang w:eastAsia="ru-RU"/>
    </w:rPr>
  </w:style>
  <w:style w:type="paragraph" w:styleId="BodyTextIndent3">
    <w:name w:val="Body Text Indent 3"/>
    <w:basedOn w:val="Normal"/>
    <w:link w:val="BodyTextIndent3Char"/>
    <w:uiPriority w:val="99"/>
    <w:rsid w:val="00B263C7"/>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BodyTextIndent3Char">
    <w:name w:val="Body Text Indent 3 Char"/>
    <w:basedOn w:val="DefaultParagraphFont"/>
    <w:link w:val="BodyTextIndent3"/>
    <w:uiPriority w:val="99"/>
    <w:rsid w:val="00B263C7"/>
    <w:rPr>
      <w:rFonts w:ascii="Times New Roman" w:eastAsia="Times New Roman" w:hAnsi="Times New Roman" w:cs="Times New Roman"/>
      <w:sz w:val="16"/>
      <w:szCs w:val="16"/>
      <w:lang w:val="uk-UA" w:eastAsia="ar-SA"/>
    </w:rPr>
  </w:style>
  <w:style w:type="character" w:customStyle="1" w:styleId="78pt">
    <w:name w:val="Основной текст (7) + 8 pt"/>
    <w:aliases w:val="Полужирный"/>
    <w:uiPriority w:val="99"/>
    <w:rsid w:val="00B263C7"/>
    <w:rPr>
      <w:rFonts w:ascii="Times New Roman" w:hAnsi="Times New Roman"/>
      <w:b/>
      <w:color w:val="000000"/>
      <w:spacing w:val="0"/>
      <w:w w:val="100"/>
      <w:position w:val="0"/>
      <w:sz w:val="16"/>
      <w:u w:val="none"/>
      <w:lang w:val="uk-UA" w:eastAsia="x-none"/>
    </w:rPr>
  </w:style>
  <w:style w:type="character" w:customStyle="1" w:styleId="79">
    <w:name w:val="Основной текст (7) + 9"/>
    <w:aliases w:val="5 pt"/>
    <w:uiPriority w:val="99"/>
    <w:rsid w:val="00B263C7"/>
    <w:rPr>
      <w:rFonts w:ascii="Times New Roman" w:hAnsi="Times New Roman"/>
      <w:color w:val="000000"/>
      <w:spacing w:val="0"/>
      <w:w w:val="100"/>
      <w:position w:val="0"/>
      <w:sz w:val="19"/>
      <w:u w:val="none"/>
      <w:lang w:val="uk-UA" w:eastAsia="x-none"/>
    </w:rPr>
  </w:style>
  <w:style w:type="character" w:customStyle="1" w:styleId="791">
    <w:name w:val="Основной текст (7) + 91"/>
    <w:aliases w:val="5 pt3,Полужирный3"/>
    <w:uiPriority w:val="99"/>
    <w:rsid w:val="00B263C7"/>
    <w:rPr>
      <w:rFonts w:ascii="Times New Roman" w:hAnsi="Times New Roman"/>
      <w:b/>
      <w:color w:val="000000"/>
      <w:spacing w:val="0"/>
      <w:w w:val="100"/>
      <w:position w:val="0"/>
      <w:sz w:val="19"/>
      <w:u w:val="none"/>
      <w:lang w:val="uk-UA" w:eastAsia="x-none"/>
    </w:rPr>
  </w:style>
  <w:style w:type="paragraph" w:customStyle="1" w:styleId="Style4">
    <w:name w:val="Style4"/>
    <w:basedOn w:val="Normal"/>
    <w:uiPriority w:val="99"/>
    <w:rsid w:val="00B263C7"/>
    <w:pPr>
      <w:widowControl w:val="0"/>
      <w:autoSpaceDE w:val="0"/>
      <w:autoSpaceDN w:val="0"/>
      <w:adjustRightInd w:val="0"/>
      <w:spacing w:after="0" w:line="235" w:lineRule="exact"/>
      <w:jc w:val="both"/>
    </w:pPr>
    <w:rPr>
      <w:rFonts w:ascii="Times New Roman" w:eastAsia="Times New Roman" w:hAnsi="Times New Roman" w:cs="Times New Roman"/>
      <w:sz w:val="24"/>
      <w:szCs w:val="24"/>
      <w:lang w:val="ru-RU" w:eastAsia="ru-RU"/>
    </w:rPr>
  </w:style>
  <w:style w:type="character" w:customStyle="1" w:styleId="FontStyle127">
    <w:name w:val="Font Style127"/>
    <w:uiPriority w:val="99"/>
    <w:rsid w:val="00B263C7"/>
    <w:rPr>
      <w:rFonts w:ascii="Times New Roman" w:hAnsi="Times New Roman"/>
      <w:sz w:val="20"/>
    </w:rPr>
  </w:style>
  <w:style w:type="paragraph" w:styleId="Header">
    <w:name w:val="header"/>
    <w:basedOn w:val="Normal"/>
    <w:link w:val="HeaderChar"/>
    <w:uiPriority w:val="99"/>
    <w:rsid w:val="00B263C7"/>
    <w:pPr>
      <w:tabs>
        <w:tab w:val="center" w:pos="4677"/>
        <w:tab w:val="right" w:pos="9355"/>
      </w:tabs>
      <w:suppressAutoHyphens/>
      <w:spacing w:after="0" w:line="240" w:lineRule="auto"/>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uiPriority w:val="99"/>
    <w:rsid w:val="00B263C7"/>
    <w:rPr>
      <w:rFonts w:ascii="Times New Roman" w:eastAsia="Times New Roman" w:hAnsi="Times New Roman" w:cs="Times New Roman"/>
      <w:sz w:val="24"/>
      <w:szCs w:val="20"/>
      <w:lang w:val="uk-UA" w:eastAsia="ar-SA"/>
    </w:rPr>
  </w:style>
  <w:style w:type="paragraph" w:customStyle="1" w:styleId="Style29">
    <w:name w:val="Style29"/>
    <w:basedOn w:val="Normal"/>
    <w:uiPriority w:val="99"/>
    <w:rsid w:val="00B263C7"/>
    <w:pPr>
      <w:widowControl w:val="0"/>
      <w:autoSpaceDE w:val="0"/>
      <w:autoSpaceDN w:val="0"/>
      <w:adjustRightInd w:val="0"/>
      <w:spacing w:after="0" w:line="199" w:lineRule="exact"/>
      <w:jc w:val="center"/>
    </w:pPr>
    <w:rPr>
      <w:rFonts w:ascii="Times New Roman" w:eastAsia="Times New Roman" w:hAnsi="Times New Roman" w:cs="Times New Roman"/>
      <w:sz w:val="24"/>
      <w:szCs w:val="24"/>
      <w:lang w:val="ru-RU" w:eastAsia="ru-RU"/>
    </w:rPr>
  </w:style>
  <w:style w:type="character" w:customStyle="1" w:styleId="FontStyle97">
    <w:name w:val="Font Style97"/>
    <w:uiPriority w:val="99"/>
    <w:rsid w:val="00B263C7"/>
    <w:rPr>
      <w:rFonts w:ascii="Times New Roman" w:hAnsi="Times New Roman"/>
      <w:b/>
      <w:sz w:val="18"/>
    </w:rPr>
  </w:style>
  <w:style w:type="table" w:styleId="TableGrid">
    <w:name w:val="Table Grid"/>
    <w:basedOn w:val="TableNormal"/>
    <w:uiPriority w:val="99"/>
    <w:rsid w:val="00B263C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Абзац списку"/>
    <w:basedOn w:val="Normal"/>
    <w:uiPriority w:val="99"/>
    <w:qFormat/>
    <w:rsid w:val="00B263C7"/>
    <w:pPr>
      <w:spacing w:after="200" w:line="276" w:lineRule="auto"/>
      <w:ind w:left="720"/>
      <w:contextualSpacing/>
    </w:pPr>
    <w:rPr>
      <w:rFonts w:ascii="Calibri" w:eastAsia="Times New Roman" w:hAnsi="Calibri" w:cs="Times New Roman"/>
      <w:lang w:val="ru-RU"/>
    </w:rPr>
  </w:style>
  <w:style w:type="table" w:customStyle="1" w:styleId="12">
    <w:name w:val="Сетка таблицы1"/>
    <w:basedOn w:val="TableNormal"/>
    <w:next w:val="TableGrid"/>
    <w:uiPriority w:val="99"/>
    <w:rsid w:val="00B263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B263C7"/>
    <w:pPr>
      <w:spacing w:after="120"/>
      <w:ind w:left="283"/>
    </w:pPr>
    <w:rPr>
      <w:rFonts w:ascii="Calibri" w:eastAsia="Times New Roman" w:hAnsi="Calibri" w:cs="Times New Roman"/>
      <w:lang w:val="ru-RU"/>
    </w:rPr>
  </w:style>
  <w:style w:type="character" w:customStyle="1" w:styleId="BodyTextIndentChar">
    <w:name w:val="Body Text Indent Char"/>
    <w:basedOn w:val="DefaultParagraphFont"/>
    <w:link w:val="BodyTextIndent"/>
    <w:uiPriority w:val="99"/>
    <w:semiHidden/>
    <w:rsid w:val="00B263C7"/>
    <w:rPr>
      <w:rFonts w:ascii="Calibri" w:eastAsia="Times New Roman" w:hAnsi="Calibri" w:cs="Times New Roman"/>
    </w:rPr>
  </w:style>
  <w:style w:type="paragraph" w:styleId="Title">
    <w:name w:val="Title"/>
    <w:basedOn w:val="Normal"/>
    <w:link w:val="TitleChar"/>
    <w:uiPriority w:val="99"/>
    <w:qFormat/>
    <w:rsid w:val="00B263C7"/>
    <w:pPr>
      <w:spacing w:after="0" w:line="240" w:lineRule="auto"/>
      <w:jc w:val="center"/>
    </w:pPr>
    <w:rPr>
      <w:rFonts w:ascii="Times New Roman" w:eastAsia="Times New Roman" w:hAnsi="Times New Roman" w:cs="Times New Roman"/>
      <w:sz w:val="28"/>
      <w:szCs w:val="24"/>
      <w:lang w:eastAsia="ru-RU"/>
    </w:rPr>
  </w:style>
  <w:style w:type="character" w:customStyle="1" w:styleId="TitleChar">
    <w:name w:val="Title Char"/>
    <w:basedOn w:val="DefaultParagraphFont"/>
    <w:link w:val="Title"/>
    <w:uiPriority w:val="99"/>
    <w:rsid w:val="00B263C7"/>
    <w:rPr>
      <w:rFonts w:ascii="Times New Roman" w:eastAsia="Times New Roman" w:hAnsi="Times New Roman" w:cs="Times New Roman"/>
      <w:sz w:val="28"/>
      <w:szCs w:val="24"/>
      <w:lang w:val="uk-UA" w:eastAsia="ru-RU"/>
    </w:rPr>
  </w:style>
  <w:style w:type="character" w:customStyle="1" w:styleId="link1">
    <w:name w:val="link1"/>
    <w:uiPriority w:val="99"/>
    <w:rsid w:val="00B263C7"/>
  </w:style>
  <w:style w:type="character" w:customStyle="1" w:styleId="apple-converted-space">
    <w:name w:val="apple-converted-space"/>
    <w:rsid w:val="00B263C7"/>
  </w:style>
  <w:style w:type="paragraph" w:customStyle="1" w:styleId="Default">
    <w:name w:val="Default"/>
    <w:uiPriority w:val="99"/>
    <w:rsid w:val="00B263C7"/>
    <w:pPr>
      <w:autoSpaceDE w:val="0"/>
      <w:autoSpaceDN w:val="0"/>
      <w:adjustRightInd w:val="0"/>
      <w:spacing w:after="0" w:line="240" w:lineRule="auto"/>
      <w:jc w:val="center"/>
    </w:pPr>
    <w:rPr>
      <w:rFonts w:ascii="Arial" w:eastAsia="Times New Roman" w:hAnsi="Arial" w:cs="Arial"/>
      <w:color w:val="000000"/>
      <w:sz w:val="24"/>
      <w:szCs w:val="24"/>
      <w:lang w:eastAsia="ru-RU"/>
    </w:rPr>
  </w:style>
  <w:style w:type="paragraph" w:customStyle="1" w:styleId="21">
    <w:name w:val="Заголовок 21"/>
    <w:basedOn w:val="Normal"/>
    <w:next w:val="Normal"/>
    <w:uiPriority w:val="99"/>
    <w:semiHidden/>
    <w:unhideWhenUsed/>
    <w:qFormat/>
    <w:locked/>
    <w:rsid w:val="00B263C7"/>
    <w:pPr>
      <w:keepNext/>
      <w:spacing w:before="240" w:after="60"/>
      <w:outlineLvl w:val="1"/>
    </w:pPr>
    <w:rPr>
      <w:rFonts w:ascii="Calibri Light" w:eastAsia="Times New Roman" w:hAnsi="Calibri Light" w:cs="Times New Roman"/>
      <w:b/>
      <w:bCs/>
      <w:i/>
      <w:iCs/>
      <w:sz w:val="28"/>
      <w:szCs w:val="28"/>
      <w:lang w:val="ru-RU"/>
    </w:rPr>
  </w:style>
  <w:style w:type="character" w:customStyle="1" w:styleId="210">
    <w:name w:val="Заголовок 2 Знак1"/>
    <w:uiPriority w:val="99"/>
    <w:semiHidden/>
    <w:rsid w:val="00B263C7"/>
    <w:rPr>
      <w:rFonts w:ascii="Calibri Light" w:eastAsia="Times New Roman" w:hAnsi="Calibri Light" w:cs="Times New Roman"/>
      <w:b/>
      <w:bCs/>
      <w:color w:val="5B9BD5"/>
      <w:sz w:val="26"/>
      <w:szCs w:val="26"/>
    </w:rPr>
  </w:style>
  <w:style w:type="character" w:styleId="CommentReference">
    <w:name w:val="annotation reference"/>
    <w:uiPriority w:val="99"/>
    <w:semiHidden/>
    <w:unhideWhenUsed/>
    <w:rsid w:val="00B263C7"/>
    <w:rPr>
      <w:rFonts w:cs="Times New Roman"/>
      <w:sz w:val="16"/>
      <w:szCs w:val="16"/>
    </w:rPr>
  </w:style>
  <w:style w:type="paragraph" w:styleId="CommentText">
    <w:name w:val="annotation text"/>
    <w:basedOn w:val="Normal"/>
    <w:link w:val="CommentTextChar"/>
    <w:uiPriority w:val="99"/>
    <w:semiHidden/>
    <w:unhideWhenUsed/>
    <w:rsid w:val="00B263C7"/>
    <w:pPr>
      <w:spacing w:after="200" w:line="240" w:lineRule="auto"/>
    </w:pPr>
    <w:rPr>
      <w:rFonts w:ascii="Calibri" w:eastAsia="Times New Roman" w:hAnsi="Calibri" w:cs="Times New Roman"/>
      <w:sz w:val="20"/>
      <w:szCs w:val="20"/>
      <w:lang w:val="ru-RU"/>
    </w:rPr>
  </w:style>
  <w:style w:type="character" w:customStyle="1" w:styleId="CommentTextChar">
    <w:name w:val="Comment Text Char"/>
    <w:basedOn w:val="DefaultParagraphFont"/>
    <w:link w:val="CommentText"/>
    <w:uiPriority w:val="99"/>
    <w:semiHidden/>
    <w:rsid w:val="00B263C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263C7"/>
    <w:rPr>
      <w:b/>
      <w:bCs/>
    </w:rPr>
  </w:style>
  <w:style w:type="character" w:customStyle="1" w:styleId="CommentSubjectChar">
    <w:name w:val="Comment Subject Char"/>
    <w:basedOn w:val="CommentTextChar"/>
    <w:link w:val="CommentSubject"/>
    <w:uiPriority w:val="99"/>
    <w:semiHidden/>
    <w:rsid w:val="00B263C7"/>
    <w:rPr>
      <w:rFonts w:ascii="Calibri" w:eastAsia="Times New Roman" w:hAnsi="Calibri" w:cs="Times New Roman"/>
      <w:b/>
      <w:bCs/>
      <w:sz w:val="20"/>
      <w:szCs w:val="20"/>
    </w:rPr>
  </w:style>
  <w:style w:type="paragraph" w:styleId="NormalWeb">
    <w:name w:val="Normal (Web)"/>
    <w:basedOn w:val="Normal"/>
    <w:uiPriority w:val="99"/>
    <w:unhideWhenUsed/>
    <w:rsid w:val="00B263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uiPriority w:val="22"/>
    <w:qFormat/>
    <w:rsid w:val="00B263C7"/>
    <w:rPr>
      <w:rFonts w:cs="Times New Roman"/>
      <w:b/>
      <w:bCs/>
    </w:rPr>
  </w:style>
  <w:style w:type="paragraph" w:customStyle="1" w:styleId="xfmc2">
    <w:name w:val="xfmc2"/>
    <w:basedOn w:val="Normal"/>
    <w:rsid w:val="00B263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Caption">
    <w:name w:val="caption"/>
    <w:basedOn w:val="Normal"/>
    <w:next w:val="Normal"/>
    <w:uiPriority w:val="35"/>
    <w:unhideWhenUsed/>
    <w:qFormat/>
    <w:rsid w:val="00B263C7"/>
    <w:pPr>
      <w:spacing w:after="200" w:line="240" w:lineRule="auto"/>
    </w:pPr>
    <w:rPr>
      <w:rFonts w:ascii="Calibri" w:eastAsia="Calibri" w:hAnsi="Calibri" w:cs="Times New Roman"/>
      <w:i/>
      <w:iCs/>
      <w:color w:val="1F497D"/>
      <w:sz w:val="18"/>
      <w:szCs w:val="18"/>
      <w:lang w:val="ru-RU"/>
    </w:rPr>
  </w:style>
  <w:style w:type="paragraph" w:styleId="HTMLPreformatted">
    <w:name w:val="HTML Preformatted"/>
    <w:basedOn w:val="Normal"/>
    <w:link w:val="HTMLPreformattedChar"/>
    <w:uiPriority w:val="99"/>
    <w:semiHidden/>
    <w:unhideWhenUsed/>
    <w:rsid w:val="001B182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B1824"/>
    <w:rPr>
      <w:rFonts w:ascii="Consolas" w:hAnsi="Consolas"/>
      <w:sz w:val="20"/>
      <w:szCs w:val="20"/>
      <w:lang w:val="uk-UA"/>
    </w:rPr>
  </w:style>
  <w:style w:type="paragraph" w:customStyle="1" w:styleId="a1">
    <w:name w:val="Содержимое таблицы"/>
    <w:basedOn w:val="Normal"/>
    <w:uiPriority w:val="99"/>
    <w:rsid w:val="006974DF"/>
    <w:pPr>
      <w:spacing w:line="252" w:lineRule="auto"/>
    </w:pPr>
    <w:rPr>
      <w:rFonts w:ascii="Calibri" w:eastAsia="Times New Roman" w:hAnsi="Calibri" w:cs="Liberation Serif"/>
      <w:color w:val="000000"/>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740370">
      <w:bodyDiv w:val="1"/>
      <w:marLeft w:val="0"/>
      <w:marRight w:val="0"/>
      <w:marTop w:val="0"/>
      <w:marBottom w:val="0"/>
      <w:divBdr>
        <w:top w:val="none" w:sz="0" w:space="0" w:color="auto"/>
        <w:left w:val="none" w:sz="0" w:space="0" w:color="auto"/>
        <w:bottom w:val="none" w:sz="0" w:space="0" w:color="auto"/>
        <w:right w:val="none" w:sz="0" w:space="0" w:color="auto"/>
      </w:divBdr>
    </w:div>
    <w:div w:id="112049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185D1-6792-4D10-92B6-15D08AEF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7485</Words>
  <Characters>42668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andreystoyka@ukr.net</cp:lastModifiedBy>
  <cp:revision>4</cp:revision>
  <dcterms:created xsi:type="dcterms:W3CDTF">2022-12-16T11:56:00Z</dcterms:created>
  <dcterms:modified xsi:type="dcterms:W3CDTF">2023-04-30T06:53:00Z</dcterms:modified>
</cp:coreProperties>
</file>